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601" w:type="dxa"/>
        <w:tblCellMar>
          <w:left w:w="0" w:type="dxa"/>
          <w:right w:w="0" w:type="dxa"/>
        </w:tblCellMar>
        <w:tblLook w:val="0600" w:firstRow="0" w:lastRow="0" w:firstColumn="0" w:lastColumn="0" w:noHBand="1" w:noVBand="1"/>
      </w:tblPr>
      <w:tblGrid>
        <w:gridCol w:w="4801"/>
        <w:gridCol w:w="10650"/>
      </w:tblGrid>
      <w:tr w:rsidR="00C41EC5" w:rsidRPr="00C41EC5" w14:paraId="51F2792F"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EFCE6C" w14:textId="77777777" w:rsidR="00F84622" w:rsidRDefault="00B15923" w:rsidP="00C41EC5">
            <w:pPr>
              <w:rPr>
                <w:b/>
                <w:bCs/>
              </w:rPr>
            </w:pPr>
            <w:r>
              <w:rPr>
                <w:noProof/>
                <w:lang w:eastAsia="en-GB"/>
              </w:rPr>
              <w:drawing>
                <wp:anchor distT="0" distB="0" distL="114300" distR="114300" simplePos="0" relativeHeight="251656704" behindDoc="0" locked="0" layoutInCell="1" allowOverlap="1" wp14:anchorId="70BC2240" wp14:editId="7C7AF7BE">
                  <wp:simplePos x="0" y="0"/>
                  <wp:positionH relativeFrom="column">
                    <wp:posOffset>-54937</wp:posOffset>
                  </wp:positionH>
                  <wp:positionV relativeFrom="paragraph">
                    <wp:posOffset>-850361</wp:posOffset>
                  </wp:positionV>
                  <wp:extent cx="585595" cy="7823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5595" cy="782320"/>
                          </a:xfrm>
                          <a:prstGeom prst="rect">
                            <a:avLst/>
                          </a:prstGeom>
                          <a:noFill/>
                        </pic:spPr>
                      </pic:pic>
                    </a:graphicData>
                  </a:graphic>
                  <wp14:sizeRelH relativeFrom="page">
                    <wp14:pctWidth>0</wp14:pctWidth>
                  </wp14:sizeRelH>
                  <wp14:sizeRelV relativeFrom="page">
                    <wp14:pctHeight>0</wp14:pctHeight>
                  </wp14:sizeRelV>
                </wp:anchor>
              </w:drawing>
            </w:r>
            <w:r w:rsidR="00C41EC5" w:rsidRPr="00C41EC5">
              <w:rPr>
                <w:b/>
                <w:bCs/>
              </w:rPr>
              <w:t>Kinds of Special Educational Needs that are provided for at</w:t>
            </w:r>
            <w:r>
              <w:t xml:space="preserve"> </w:t>
            </w:r>
            <w:r w:rsidRPr="00B15923">
              <w:rPr>
                <w:b/>
              </w:rPr>
              <w:t>Yew Tree Primary</w:t>
            </w:r>
            <w:r>
              <w:t xml:space="preserve"> </w:t>
            </w:r>
            <w:r w:rsidR="005C41E2">
              <w:rPr>
                <w:b/>
                <w:bCs/>
              </w:rPr>
              <w:t xml:space="preserve">Academy </w:t>
            </w:r>
          </w:p>
          <w:p w14:paraId="7FCF03EF" w14:textId="166F7F08" w:rsidR="00B15923" w:rsidRPr="00C41EC5" w:rsidRDefault="00885BE2" w:rsidP="00C41EC5">
            <w:r>
              <w:rPr>
                <w:noProof/>
                <w:lang w:eastAsia="en-GB"/>
              </w:rPr>
              <w:drawing>
                <wp:anchor distT="0" distB="0" distL="114300" distR="114300" simplePos="0" relativeHeight="251672064" behindDoc="0" locked="0" layoutInCell="1" allowOverlap="1" wp14:anchorId="4E692135" wp14:editId="45DAF01C">
                  <wp:simplePos x="0" y="0"/>
                  <wp:positionH relativeFrom="column">
                    <wp:posOffset>780415</wp:posOffset>
                  </wp:positionH>
                  <wp:positionV relativeFrom="paragraph">
                    <wp:posOffset>179070</wp:posOffset>
                  </wp:positionV>
                  <wp:extent cx="1295400" cy="1713060"/>
                  <wp:effectExtent l="0" t="0" r="0" b="1905"/>
                  <wp:wrapNone/>
                  <wp:docPr id="24" name="Picture 24" descr="School Badge 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W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713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D6EE05" w14:textId="6EBA9690" w:rsidR="00C41EC5" w:rsidRPr="00C41EC5" w:rsidRDefault="00C41EC5" w:rsidP="00C41EC5">
            <w:r w:rsidRPr="00C41EC5">
              <w:rPr>
                <w:b/>
                <w:bCs/>
              </w:rPr>
              <w:t xml:space="preserve">The </w:t>
            </w:r>
            <w:r w:rsidR="007308ED">
              <w:rPr>
                <w:b/>
                <w:bCs/>
              </w:rPr>
              <w:t>SEND</w:t>
            </w:r>
            <w:r w:rsidRPr="00C41EC5">
              <w:rPr>
                <w:b/>
                <w:bCs/>
              </w:rPr>
              <w:t xml:space="preserve"> Department provides support for pupils across the 4 areas of need as laid out in the </w:t>
            </w:r>
            <w:r w:rsidR="007308ED">
              <w:rPr>
                <w:b/>
                <w:bCs/>
              </w:rPr>
              <w:t>SEND</w:t>
            </w:r>
            <w:r w:rsidRPr="00C41EC5">
              <w:rPr>
                <w:b/>
                <w:bCs/>
              </w:rPr>
              <w:t xml:space="preserve"> Code of Practice </w:t>
            </w:r>
            <w:proofErr w:type="gramStart"/>
            <w:r w:rsidRPr="00C41EC5">
              <w:rPr>
                <w:b/>
                <w:bCs/>
              </w:rPr>
              <w:t>2014 :</w:t>
            </w:r>
            <w:proofErr w:type="gramEnd"/>
          </w:p>
          <w:p w14:paraId="27761BF2" w14:textId="77777777" w:rsidR="00F84622" w:rsidRPr="00C41EC5" w:rsidRDefault="000716E1" w:rsidP="00C41EC5">
            <w:pPr>
              <w:numPr>
                <w:ilvl w:val="0"/>
                <w:numId w:val="1"/>
              </w:numPr>
            </w:pPr>
            <w:r w:rsidRPr="00C41EC5">
              <w:rPr>
                <w:b/>
                <w:bCs/>
              </w:rPr>
              <w:t>Communication and interaction</w:t>
            </w:r>
          </w:p>
          <w:p w14:paraId="791ADC7E" w14:textId="77777777" w:rsidR="00F84622" w:rsidRPr="00C41EC5" w:rsidRDefault="000716E1" w:rsidP="00C41EC5">
            <w:pPr>
              <w:numPr>
                <w:ilvl w:val="0"/>
                <w:numId w:val="1"/>
              </w:numPr>
            </w:pPr>
            <w:r w:rsidRPr="00C41EC5">
              <w:rPr>
                <w:b/>
                <w:bCs/>
              </w:rPr>
              <w:t>Cognition and learning</w:t>
            </w:r>
          </w:p>
          <w:p w14:paraId="1689B5DA" w14:textId="77777777" w:rsidR="00F84622" w:rsidRPr="00C41EC5" w:rsidRDefault="000716E1" w:rsidP="00C41EC5">
            <w:pPr>
              <w:numPr>
                <w:ilvl w:val="0"/>
                <w:numId w:val="1"/>
              </w:numPr>
            </w:pPr>
            <w:r w:rsidRPr="00C41EC5">
              <w:rPr>
                <w:b/>
                <w:bCs/>
              </w:rPr>
              <w:t>Social, emotional and mental health difficulties</w:t>
            </w:r>
          </w:p>
          <w:p w14:paraId="3C122B36" w14:textId="7D5FA580" w:rsidR="00F84622" w:rsidRPr="00C41EC5" w:rsidRDefault="007308ED" w:rsidP="00C41EC5">
            <w:pPr>
              <w:numPr>
                <w:ilvl w:val="0"/>
                <w:numId w:val="1"/>
              </w:numPr>
            </w:pPr>
            <w:r>
              <w:rPr>
                <w:b/>
                <w:bCs/>
              </w:rPr>
              <w:t>S</w:t>
            </w:r>
            <w:r w:rsidR="004B5F4B">
              <w:rPr>
                <w:b/>
                <w:bCs/>
              </w:rPr>
              <w:t>en</w:t>
            </w:r>
            <w:r w:rsidR="000716E1" w:rsidRPr="00C41EC5">
              <w:rPr>
                <w:b/>
                <w:bCs/>
              </w:rPr>
              <w:t>sory and/or physical needs</w:t>
            </w:r>
          </w:p>
          <w:p w14:paraId="2010873E" w14:textId="77777777" w:rsidR="007308ED" w:rsidRDefault="00B15923" w:rsidP="00B15923">
            <w:pPr>
              <w:ind w:left="360"/>
              <w:rPr>
                <w:b/>
                <w:bCs/>
              </w:rPr>
            </w:pPr>
            <w:r w:rsidRPr="00B15923">
              <w:rPr>
                <w:b/>
                <w:bCs/>
              </w:rPr>
              <w:t xml:space="preserve">As a fully inclusive school with a Designated Special Provision </w:t>
            </w:r>
            <w:r w:rsidR="007308ED">
              <w:rPr>
                <w:b/>
                <w:bCs/>
              </w:rPr>
              <w:t xml:space="preserve">(DSP) </w:t>
            </w:r>
            <w:r w:rsidRPr="00B15923">
              <w:rPr>
                <w:b/>
                <w:bCs/>
              </w:rPr>
              <w:t xml:space="preserve">we </w:t>
            </w:r>
            <w:r w:rsidR="007308ED">
              <w:rPr>
                <w:b/>
                <w:bCs/>
              </w:rPr>
              <w:t xml:space="preserve">currently </w:t>
            </w:r>
            <w:r w:rsidRPr="00B15923">
              <w:rPr>
                <w:b/>
                <w:bCs/>
              </w:rPr>
              <w:t xml:space="preserve">provide for children with Speech and language difficulties (Receptive and Expressive), ASC, Complex needs, Social, </w:t>
            </w:r>
            <w:proofErr w:type="gramStart"/>
            <w:r w:rsidRPr="00B15923">
              <w:rPr>
                <w:b/>
                <w:bCs/>
              </w:rPr>
              <w:t>Emotional</w:t>
            </w:r>
            <w:proofErr w:type="gramEnd"/>
            <w:r w:rsidRPr="00B15923">
              <w:rPr>
                <w:b/>
                <w:bCs/>
              </w:rPr>
              <w:t xml:space="preserve"> and behavioural </w:t>
            </w:r>
            <w:r w:rsidR="005E4A6F" w:rsidRPr="00B15923">
              <w:rPr>
                <w:b/>
                <w:bCs/>
              </w:rPr>
              <w:t>difficulties,</w:t>
            </w:r>
            <w:r w:rsidRPr="00B15923">
              <w:rPr>
                <w:b/>
                <w:bCs/>
              </w:rPr>
              <w:t xml:space="preserve"> Visual impairments and Physical disabilities.</w:t>
            </w:r>
            <w:r w:rsidR="007308ED">
              <w:rPr>
                <w:b/>
                <w:bCs/>
              </w:rPr>
              <w:t xml:space="preserve"> </w:t>
            </w:r>
          </w:p>
          <w:p w14:paraId="35211A15" w14:textId="272DAB68" w:rsidR="00F84622" w:rsidRPr="00C41EC5" w:rsidRDefault="007308ED" w:rsidP="00B15923">
            <w:pPr>
              <w:ind w:left="360"/>
            </w:pPr>
            <w:r>
              <w:rPr>
                <w:b/>
                <w:bCs/>
              </w:rPr>
              <w:t xml:space="preserve">Our DSP </w:t>
            </w:r>
            <w:r w:rsidRPr="007308ED">
              <w:rPr>
                <w:b/>
                <w:bCs/>
              </w:rPr>
              <w:t xml:space="preserve">It is currently </w:t>
            </w:r>
            <w:r w:rsidR="004B5F4B" w:rsidRPr="007308ED">
              <w:rPr>
                <w:b/>
                <w:bCs/>
              </w:rPr>
              <w:t>funded for</w:t>
            </w:r>
            <w:r w:rsidRPr="007308ED">
              <w:rPr>
                <w:b/>
                <w:bCs/>
              </w:rPr>
              <w:t xml:space="preserve"> 28 places. The places accommodate children from the ages of 4 – 11 with a wide range of special educational needs and disabilities.  </w:t>
            </w:r>
            <w:proofErr w:type="gramStart"/>
            <w:r w:rsidRPr="007308ED">
              <w:rPr>
                <w:b/>
                <w:bCs/>
              </w:rPr>
              <w:t>All of</w:t>
            </w:r>
            <w:proofErr w:type="gramEnd"/>
            <w:r w:rsidRPr="007308ED">
              <w:rPr>
                <w:b/>
                <w:bCs/>
              </w:rPr>
              <w:t xml:space="preserve"> the children in the DSP have cognition and learning needs, with majority of children also having a diagnosis of Autism, pre</w:t>
            </w:r>
            <w:r w:rsidR="004B5F4B">
              <w:rPr>
                <w:b/>
                <w:bCs/>
              </w:rPr>
              <w:t>sen</w:t>
            </w:r>
            <w:r w:rsidRPr="007308ED">
              <w:rPr>
                <w:b/>
                <w:bCs/>
              </w:rPr>
              <w:t xml:space="preserve">ting with social communication needs and </w:t>
            </w:r>
            <w:r w:rsidR="004B5F4B">
              <w:rPr>
                <w:b/>
                <w:bCs/>
              </w:rPr>
              <w:t>sen</w:t>
            </w:r>
            <w:r w:rsidRPr="007308ED">
              <w:rPr>
                <w:b/>
                <w:bCs/>
              </w:rPr>
              <w:t>sory processing difficulties.</w:t>
            </w:r>
          </w:p>
        </w:tc>
      </w:tr>
      <w:tr w:rsidR="00C41EC5" w:rsidRPr="00C41EC5" w14:paraId="20B91DBD" w14:textId="77777777" w:rsidTr="00400A18">
        <w:trPr>
          <w:trHeight w:val="1241"/>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FECF2" w14:textId="77777777" w:rsidR="00FF004A" w:rsidRPr="00FF004A" w:rsidRDefault="00C41EC5" w:rsidP="00FF004A">
            <w:pPr>
              <w:pStyle w:val="NoSpacing"/>
              <w:rPr>
                <w:sz w:val="18"/>
                <w:szCs w:val="18"/>
              </w:rPr>
            </w:pPr>
            <w:r w:rsidRPr="00C41EC5">
              <w:rPr>
                <w:b/>
                <w:bCs/>
              </w:rPr>
              <w:t xml:space="preserve">2 Information about the school’s Policies for identification and assessment of pupils with </w:t>
            </w:r>
            <w:r w:rsidR="007308ED">
              <w:rPr>
                <w:b/>
                <w:bCs/>
              </w:rPr>
              <w:t>SEND</w:t>
            </w:r>
            <w:r w:rsidRPr="00C41EC5">
              <w:rPr>
                <w:b/>
                <w:bCs/>
              </w:rPr>
              <w:t xml:space="preserve"> </w:t>
            </w:r>
          </w:p>
          <w:p w14:paraId="09D1D6D6" w14:textId="77777777" w:rsidR="00FF004A" w:rsidRPr="00FF004A" w:rsidRDefault="00FF004A" w:rsidP="00FF004A">
            <w:pPr>
              <w:pStyle w:val="NoSpacing"/>
              <w:jc w:val="center"/>
              <w:rPr>
                <w:b/>
                <w:bCs/>
                <w:color w:val="7030A0"/>
                <w:sz w:val="18"/>
                <w:szCs w:val="18"/>
              </w:rPr>
            </w:pPr>
            <w:r w:rsidRPr="00FF004A">
              <w:rPr>
                <w:color w:val="7030A0"/>
                <w:sz w:val="18"/>
                <w:szCs w:val="18"/>
              </w:rPr>
              <w:t>Mission Statement</w:t>
            </w:r>
          </w:p>
          <w:p w14:paraId="522B77D4" w14:textId="77777777" w:rsidR="00FF004A" w:rsidRPr="00FF004A" w:rsidRDefault="00FF004A" w:rsidP="00FF004A">
            <w:pPr>
              <w:pStyle w:val="NoSpacing"/>
              <w:jc w:val="center"/>
              <w:rPr>
                <w:color w:val="7030A0"/>
                <w:sz w:val="18"/>
                <w:szCs w:val="18"/>
              </w:rPr>
            </w:pPr>
            <w:r w:rsidRPr="00FF004A">
              <w:rPr>
                <w:color w:val="7030A0"/>
                <w:sz w:val="18"/>
                <w:szCs w:val="18"/>
              </w:rPr>
              <w:t>1. Aims and objectives</w:t>
            </w:r>
          </w:p>
          <w:p w14:paraId="68A0E0AC" w14:textId="77777777" w:rsidR="00FF004A" w:rsidRPr="00FF004A" w:rsidRDefault="00FF004A" w:rsidP="00FF004A">
            <w:pPr>
              <w:pStyle w:val="NoSpacing"/>
              <w:jc w:val="center"/>
              <w:rPr>
                <w:color w:val="7030A0"/>
                <w:sz w:val="18"/>
                <w:szCs w:val="18"/>
              </w:rPr>
            </w:pPr>
            <w:r w:rsidRPr="00FF004A">
              <w:rPr>
                <w:color w:val="7030A0"/>
                <w:sz w:val="18"/>
                <w:szCs w:val="18"/>
              </w:rPr>
              <w:t xml:space="preserve">2. Roles and Responsibilities for </w:t>
            </w:r>
            <w:r w:rsidR="007308ED">
              <w:rPr>
                <w:color w:val="7030A0"/>
                <w:sz w:val="18"/>
                <w:szCs w:val="18"/>
              </w:rPr>
              <w:t>SEND</w:t>
            </w:r>
            <w:r w:rsidRPr="00FF004A">
              <w:rPr>
                <w:color w:val="7030A0"/>
                <w:sz w:val="18"/>
                <w:szCs w:val="18"/>
              </w:rPr>
              <w:t>D provision</w:t>
            </w:r>
          </w:p>
          <w:p w14:paraId="7ED80C75" w14:textId="77777777" w:rsidR="00FF004A" w:rsidRPr="00FF004A" w:rsidRDefault="00FF004A" w:rsidP="00FF004A">
            <w:pPr>
              <w:pStyle w:val="NoSpacing"/>
              <w:jc w:val="center"/>
              <w:rPr>
                <w:color w:val="7030A0"/>
                <w:sz w:val="18"/>
                <w:szCs w:val="18"/>
              </w:rPr>
            </w:pPr>
            <w:r w:rsidRPr="00FF004A">
              <w:rPr>
                <w:color w:val="7030A0"/>
                <w:sz w:val="18"/>
                <w:szCs w:val="18"/>
              </w:rPr>
              <w:t xml:space="preserve">3. Arrangements for coordinating </w:t>
            </w:r>
            <w:r w:rsidR="007308ED">
              <w:rPr>
                <w:color w:val="7030A0"/>
                <w:sz w:val="18"/>
                <w:szCs w:val="18"/>
              </w:rPr>
              <w:t>SEND</w:t>
            </w:r>
            <w:r w:rsidRPr="00FF004A">
              <w:rPr>
                <w:color w:val="7030A0"/>
                <w:sz w:val="18"/>
                <w:szCs w:val="18"/>
              </w:rPr>
              <w:t>D provision</w:t>
            </w:r>
          </w:p>
          <w:p w14:paraId="4162ECE0" w14:textId="77777777" w:rsidR="00FF004A" w:rsidRPr="00FF004A" w:rsidRDefault="00FF004A" w:rsidP="00FF004A">
            <w:pPr>
              <w:pStyle w:val="NoSpacing"/>
              <w:jc w:val="center"/>
              <w:rPr>
                <w:color w:val="7030A0"/>
                <w:sz w:val="18"/>
                <w:szCs w:val="18"/>
              </w:rPr>
            </w:pPr>
            <w:r w:rsidRPr="00FF004A">
              <w:rPr>
                <w:color w:val="7030A0"/>
                <w:sz w:val="18"/>
                <w:szCs w:val="18"/>
              </w:rPr>
              <w:t>4. Admission arrangements</w:t>
            </w:r>
          </w:p>
          <w:p w14:paraId="0B261755" w14:textId="77777777" w:rsidR="00FF004A" w:rsidRPr="00FF004A" w:rsidRDefault="00FF004A" w:rsidP="00FF004A">
            <w:pPr>
              <w:pStyle w:val="NoSpacing"/>
              <w:jc w:val="center"/>
              <w:rPr>
                <w:color w:val="7030A0"/>
                <w:sz w:val="18"/>
                <w:szCs w:val="18"/>
              </w:rPr>
            </w:pPr>
            <w:r w:rsidRPr="00FF004A">
              <w:rPr>
                <w:color w:val="7030A0"/>
                <w:sz w:val="18"/>
                <w:szCs w:val="18"/>
              </w:rPr>
              <w:t xml:space="preserve">5. Specialist </w:t>
            </w:r>
            <w:r w:rsidR="007308ED">
              <w:rPr>
                <w:color w:val="7030A0"/>
                <w:sz w:val="18"/>
                <w:szCs w:val="18"/>
              </w:rPr>
              <w:t>SEND</w:t>
            </w:r>
            <w:r w:rsidRPr="00FF004A">
              <w:rPr>
                <w:color w:val="7030A0"/>
                <w:sz w:val="18"/>
                <w:szCs w:val="18"/>
              </w:rPr>
              <w:t>D provision</w:t>
            </w:r>
          </w:p>
          <w:p w14:paraId="4F59D612" w14:textId="77777777" w:rsidR="00FF004A" w:rsidRPr="00FF004A" w:rsidRDefault="00FF004A" w:rsidP="00FF004A">
            <w:pPr>
              <w:pStyle w:val="NoSpacing"/>
              <w:jc w:val="center"/>
              <w:rPr>
                <w:color w:val="7030A0"/>
                <w:sz w:val="18"/>
                <w:szCs w:val="18"/>
              </w:rPr>
            </w:pPr>
            <w:r w:rsidRPr="00FF004A">
              <w:rPr>
                <w:color w:val="7030A0"/>
                <w:sz w:val="18"/>
                <w:szCs w:val="18"/>
              </w:rPr>
              <w:t xml:space="preserve">6. Facilities for pupils with </w:t>
            </w:r>
            <w:r w:rsidR="007308ED">
              <w:rPr>
                <w:color w:val="7030A0"/>
                <w:sz w:val="18"/>
                <w:szCs w:val="18"/>
              </w:rPr>
              <w:t>SEND</w:t>
            </w:r>
            <w:r w:rsidRPr="00FF004A">
              <w:rPr>
                <w:color w:val="7030A0"/>
                <w:sz w:val="18"/>
                <w:szCs w:val="18"/>
              </w:rPr>
              <w:t>D</w:t>
            </w:r>
          </w:p>
          <w:p w14:paraId="4476413D" w14:textId="77777777" w:rsidR="00FF004A" w:rsidRPr="00FF004A" w:rsidRDefault="00FF004A" w:rsidP="00FF004A">
            <w:pPr>
              <w:pStyle w:val="NoSpacing"/>
              <w:jc w:val="center"/>
              <w:rPr>
                <w:color w:val="7030A0"/>
                <w:sz w:val="18"/>
                <w:szCs w:val="18"/>
              </w:rPr>
            </w:pPr>
            <w:r w:rsidRPr="00FF004A">
              <w:rPr>
                <w:color w:val="7030A0"/>
                <w:sz w:val="18"/>
                <w:szCs w:val="18"/>
              </w:rPr>
              <w:t xml:space="preserve">7. Allocation of resources for pupils with </w:t>
            </w:r>
            <w:r w:rsidR="007308ED">
              <w:rPr>
                <w:color w:val="7030A0"/>
                <w:sz w:val="18"/>
                <w:szCs w:val="18"/>
              </w:rPr>
              <w:t>SEND</w:t>
            </w:r>
            <w:r w:rsidRPr="00FF004A">
              <w:rPr>
                <w:color w:val="7030A0"/>
                <w:sz w:val="18"/>
                <w:szCs w:val="18"/>
              </w:rPr>
              <w:t>D</w:t>
            </w:r>
          </w:p>
          <w:p w14:paraId="07B18CB1" w14:textId="77777777" w:rsidR="00FF004A" w:rsidRPr="00FF004A" w:rsidRDefault="00FF004A" w:rsidP="00FF004A">
            <w:pPr>
              <w:pStyle w:val="NoSpacing"/>
              <w:jc w:val="center"/>
              <w:rPr>
                <w:color w:val="7030A0"/>
                <w:sz w:val="18"/>
                <w:szCs w:val="18"/>
              </w:rPr>
            </w:pPr>
            <w:r w:rsidRPr="00FF004A">
              <w:rPr>
                <w:color w:val="7030A0"/>
                <w:sz w:val="18"/>
                <w:szCs w:val="18"/>
              </w:rPr>
              <w:t>8. Identification of pupils’ needs</w:t>
            </w:r>
          </w:p>
          <w:p w14:paraId="416F1960" w14:textId="77777777" w:rsidR="00FF004A" w:rsidRPr="00FF004A" w:rsidRDefault="00FF004A" w:rsidP="00FF004A">
            <w:pPr>
              <w:pStyle w:val="NoSpacing"/>
              <w:jc w:val="center"/>
              <w:rPr>
                <w:color w:val="7030A0"/>
                <w:sz w:val="18"/>
                <w:szCs w:val="18"/>
              </w:rPr>
            </w:pPr>
            <w:r w:rsidRPr="00FF004A">
              <w:rPr>
                <w:color w:val="7030A0"/>
                <w:sz w:val="18"/>
                <w:szCs w:val="18"/>
              </w:rPr>
              <w:t>9. Access to the curriculum, information and associated services</w:t>
            </w:r>
          </w:p>
          <w:p w14:paraId="5E2D3EC1" w14:textId="1E156988" w:rsidR="00FF004A" w:rsidRPr="00FF004A" w:rsidRDefault="00FF004A" w:rsidP="00FF004A">
            <w:pPr>
              <w:pStyle w:val="NoSpacing"/>
              <w:jc w:val="center"/>
              <w:rPr>
                <w:color w:val="7030A0"/>
                <w:sz w:val="18"/>
                <w:szCs w:val="18"/>
              </w:rPr>
            </w:pPr>
            <w:r w:rsidRPr="00FF004A">
              <w:rPr>
                <w:color w:val="7030A0"/>
                <w:sz w:val="18"/>
                <w:szCs w:val="18"/>
              </w:rPr>
              <w:t xml:space="preserve">10. Inclusion of pupils with </w:t>
            </w:r>
            <w:r w:rsidR="007308ED">
              <w:rPr>
                <w:color w:val="7030A0"/>
                <w:sz w:val="18"/>
                <w:szCs w:val="18"/>
              </w:rPr>
              <w:t>SEND</w:t>
            </w:r>
          </w:p>
          <w:p w14:paraId="08CD6BE0" w14:textId="77777777" w:rsidR="00FF004A" w:rsidRPr="00FF004A" w:rsidRDefault="00FF004A" w:rsidP="00FF004A">
            <w:pPr>
              <w:pStyle w:val="NoSpacing"/>
              <w:jc w:val="center"/>
              <w:rPr>
                <w:color w:val="7030A0"/>
                <w:sz w:val="18"/>
                <w:szCs w:val="18"/>
              </w:rPr>
            </w:pPr>
            <w:r w:rsidRPr="00FF004A">
              <w:rPr>
                <w:color w:val="7030A0"/>
                <w:sz w:val="18"/>
                <w:szCs w:val="18"/>
              </w:rPr>
              <w:t>11. Evaluating the success of provision</w:t>
            </w:r>
          </w:p>
          <w:p w14:paraId="4BB02A38" w14:textId="77777777" w:rsidR="00FF004A" w:rsidRPr="00FF004A" w:rsidRDefault="00FF004A" w:rsidP="00FF004A">
            <w:pPr>
              <w:pStyle w:val="NoSpacing"/>
              <w:jc w:val="center"/>
              <w:rPr>
                <w:color w:val="7030A0"/>
                <w:sz w:val="18"/>
                <w:szCs w:val="18"/>
              </w:rPr>
            </w:pPr>
            <w:r w:rsidRPr="00FF004A">
              <w:rPr>
                <w:color w:val="7030A0"/>
                <w:sz w:val="18"/>
                <w:szCs w:val="18"/>
              </w:rPr>
              <w:lastRenderedPageBreak/>
              <w:t>12. Complaints procedure</w:t>
            </w:r>
          </w:p>
          <w:p w14:paraId="405088E0" w14:textId="77777777" w:rsidR="00FF004A" w:rsidRPr="00FF004A" w:rsidRDefault="00FF004A" w:rsidP="00FF004A">
            <w:pPr>
              <w:pStyle w:val="NoSpacing"/>
              <w:jc w:val="center"/>
              <w:rPr>
                <w:color w:val="7030A0"/>
                <w:sz w:val="18"/>
                <w:szCs w:val="18"/>
              </w:rPr>
            </w:pPr>
            <w:r w:rsidRPr="00FF004A">
              <w:rPr>
                <w:color w:val="7030A0"/>
                <w:sz w:val="18"/>
                <w:szCs w:val="18"/>
              </w:rPr>
              <w:t>13. In service training (CPD)</w:t>
            </w:r>
          </w:p>
          <w:p w14:paraId="6C9FCDBE" w14:textId="77777777" w:rsidR="00FF004A" w:rsidRPr="00FF004A" w:rsidRDefault="00FF004A" w:rsidP="00FF004A">
            <w:pPr>
              <w:pStyle w:val="NoSpacing"/>
              <w:jc w:val="center"/>
              <w:rPr>
                <w:color w:val="7030A0"/>
                <w:sz w:val="18"/>
                <w:szCs w:val="18"/>
              </w:rPr>
            </w:pPr>
            <w:r w:rsidRPr="00FF004A">
              <w:rPr>
                <w:color w:val="7030A0"/>
                <w:sz w:val="18"/>
                <w:szCs w:val="18"/>
              </w:rPr>
              <w:t>14. Links to support services</w:t>
            </w:r>
          </w:p>
          <w:p w14:paraId="49A4E018" w14:textId="77777777" w:rsidR="00FF004A" w:rsidRPr="00FF004A" w:rsidRDefault="00FF004A" w:rsidP="00FF004A">
            <w:pPr>
              <w:pStyle w:val="NoSpacing"/>
              <w:jc w:val="center"/>
              <w:rPr>
                <w:color w:val="7030A0"/>
                <w:sz w:val="18"/>
                <w:szCs w:val="18"/>
              </w:rPr>
            </w:pPr>
            <w:r w:rsidRPr="00FF004A">
              <w:rPr>
                <w:color w:val="7030A0"/>
                <w:sz w:val="18"/>
                <w:szCs w:val="18"/>
              </w:rPr>
              <w:t>15. Working in partnership with parents</w:t>
            </w:r>
          </w:p>
          <w:p w14:paraId="5535CC1D" w14:textId="77777777" w:rsidR="00FF004A" w:rsidRPr="00FF004A" w:rsidRDefault="00FF004A" w:rsidP="00FF004A">
            <w:pPr>
              <w:pStyle w:val="NoSpacing"/>
              <w:jc w:val="center"/>
              <w:rPr>
                <w:color w:val="7030A0"/>
                <w:sz w:val="18"/>
                <w:szCs w:val="18"/>
              </w:rPr>
            </w:pPr>
            <w:r w:rsidRPr="00FF004A">
              <w:rPr>
                <w:color w:val="7030A0"/>
                <w:sz w:val="18"/>
                <w:szCs w:val="18"/>
              </w:rPr>
              <w:t>16. Links with other schools</w:t>
            </w:r>
          </w:p>
          <w:p w14:paraId="0BE454BF" w14:textId="77777777" w:rsidR="00FF004A" w:rsidRPr="00C41EC5" w:rsidRDefault="00FF004A" w:rsidP="00FF004A">
            <w:pPr>
              <w:pStyle w:val="NoSpacing"/>
              <w:jc w:val="center"/>
            </w:pPr>
            <w:r w:rsidRPr="00FF004A">
              <w:rPr>
                <w:color w:val="7030A0"/>
                <w:sz w:val="18"/>
                <w:szCs w:val="18"/>
              </w:rPr>
              <w:t>17. Links with other agencies and voluntary organisations</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93DF8E" w14:textId="77777777" w:rsidR="00C41EC5" w:rsidRPr="00C41EC5" w:rsidRDefault="00C41EC5" w:rsidP="00C41EC5">
            <w:r w:rsidRPr="00C41EC5">
              <w:rPr>
                <w:b/>
                <w:bCs/>
              </w:rPr>
              <w:lastRenderedPageBreak/>
              <w:t xml:space="preserve">Pupils are identified as having </w:t>
            </w:r>
            <w:r w:rsidR="007308ED">
              <w:rPr>
                <w:b/>
                <w:bCs/>
              </w:rPr>
              <w:t>SEND</w:t>
            </w:r>
            <w:r w:rsidRPr="00C41EC5">
              <w:rPr>
                <w:b/>
                <w:bCs/>
              </w:rPr>
              <w:t>, and their needs assessed,  through :</w:t>
            </w:r>
          </w:p>
          <w:p w14:paraId="30F41EF5" w14:textId="77777777" w:rsidR="00F84622" w:rsidRPr="00C41EC5" w:rsidRDefault="000716E1" w:rsidP="00C41EC5">
            <w:pPr>
              <w:numPr>
                <w:ilvl w:val="0"/>
                <w:numId w:val="2"/>
              </w:numPr>
            </w:pPr>
            <w:r w:rsidRPr="00C41EC5">
              <w:rPr>
                <w:b/>
                <w:bCs/>
              </w:rPr>
              <w:t>information passed on from Nursery/ Infant/Primary/previous schools;</w:t>
            </w:r>
          </w:p>
          <w:p w14:paraId="205464B6" w14:textId="77777777" w:rsidR="00F84622" w:rsidRPr="00C41EC5" w:rsidRDefault="00B15923" w:rsidP="00C41EC5">
            <w:pPr>
              <w:numPr>
                <w:ilvl w:val="0"/>
                <w:numId w:val="2"/>
              </w:numPr>
            </w:pPr>
            <w:r>
              <w:rPr>
                <w:b/>
                <w:bCs/>
              </w:rPr>
              <w:t xml:space="preserve">Key stage results, </w:t>
            </w:r>
            <w:r w:rsidR="000716E1" w:rsidRPr="00C41EC5">
              <w:rPr>
                <w:b/>
                <w:bCs/>
              </w:rPr>
              <w:t xml:space="preserve"> baseline testing and progress data;</w:t>
            </w:r>
          </w:p>
          <w:p w14:paraId="60A86D70" w14:textId="77777777" w:rsidR="00F84622" w:rsidRPr="00C41EC5" w:rsidRDefault="000716E1" w:rsidP="00C41EC5">
            <w:pPr>
              <w:numPr>
                <w:ilvl w:val="0"/>
                <w:numId w:val="2"/>
              </w:numPr>
            </w:pPr>
            <w:r w:rsidRPr="00C41EC5">
              <w:rPr>
                <w:b/>
                <w:bCs/>
              </w:rPr>
              <w:t>feedback from teaching staff and observations;</w:t>
            </w:r>
          </w:p>
          <w:p w14:paraId="387B3AEE" w14:textId="77777777" w:rsidR="00F84622" w:rsidRPr="00C41EC5" w:rsidRDefault="000716E1" w:rsidP="00C41EC5">
            <w:pPr>
              <w:numPr>
                <w:ilvl w:val="0"/>
                <w:numId w:val="2"/>
              </w:numPr>
            </w:pPr>
            <w:r w:rsidRPr="00C41EC5">
              <w:rPr>
                <w:b/>
                <w:bCs/>
              </w:rPr>
              <w:t xml:space="preserve">Pupil Premium interventions not </w:t>
            </w:r>
            <w:r w:rsidR="00B15923">
              <w:rPr>
                <w:b/>
                <w:bCs/>
              </w:rPr>
              <w:t xml:space="preserve">showing </w:t>
            </w:r>
            <w:r w:rsidRPr="00C41EC5">
              <w:rPr>
                <w:b/>
                <w:bCs/>
              </w:rPr>
              <w:t>impact;</w:t>
            </w:r>
          </w:p>
          <w:p w14:paraId="6A907CBF" w14:textId="77777777" w:rsidR="00F84622" w:rsidRPr="00C41EC5" w:rsidRDefault="000716E1" w:rsidP="00C41EC5">
            <w:pPr>
              <w:numPr>
                <w:ilvl w:val="0"/>
                <w:numId w:val="2"/>
              </w:numPr>
            </w:pPr>
            <w:r w:rsidRPr="00C41EC5">
              <w:rPr>
                <w:b/>
                <w:bCs/>
              </w:rPr>
              <w:t>referrals  from parents</w:t>
            </w:r>
          </w:p>
          <w:p w14:paraId="440EA5BF" w14:textId="77777777" w:rsidR="00F84622" w:rsidRPr="00B15923" w:rsidRDefault="00B15923" w:rsidP="00C41EC5">
            <w:pPr>
              <w:numPr>
                <w:ilvl w:val="0"/>
                <w:numId w:val="2"/>
              </w:numPr>
            </w:pPr>
            <w:r>
              <w:rPr>
                <w:b/>
                <w:bCs/>
              </w:rPr>
              <w:lastRenderedPageBreak/>
              <w:t xml:space="preserve"> pupil referrals</w:t>
            </w:r>
          </w:p>
          <w:p w14:paraId="00F95B9E" w14:textId="77777777" w:rsidR="00B15923" w:rsidRPr="00B15923" w:rsidRDefault="00B15923" w:rsidP="00B15923">
            <w:pPr>
              <w:ind w:left="360"/>
              <w:rPr>
                <w:b/>
              </w:rPr>
            </w:pPr>
            <w:r w:rsidRPr="00B15923">
              <w:rPr>
                <w:b/>
              </w:rPr>
              <w:t>All pupils are rigorously tracked in</w:t>
            </w:r>
            <w:r>
              <w:rPr>
                <w:b/>
              </w:rPr>
              <w:t xml:space="preserve"> order to inform our planning and teaching. </w:t>
            </w:r>
            <w:r w:rsidRPr="00B15923">
              <w:rPr>
                <w:b/>
              </w:rPr>
              <w:t>If there are any concerns regarding progress or if any child requires extra support then this is identified by staff at the earliest opportunity and swiftly acted upon.</w:t>
            </w:r>
          </w:p>
          <w:p w14:paraId="793C7DF5" w14:textId="77777777" w:rsidR="00B15923" w:rsidRPr="00B15923" w:rsidRDefault="00B15923" w:rsidP="00400A18">
            <w:pPr>
              <w:ind w:left="360"/>
              <w:rPr>
                <w:b/>
              </w:rPr>
            </w:pPr>
            <w:r w:rsidRPr="00B15923">
              <w:rPr>
                <w:b/>
              </w:rPr>
              <w:t>If you are concerned about any area of your child’s development please speak to your child’s class teacher in the first instance. They may be able to provide you with further information abo</w:t>
            </w:r>
            <w:r>
              <w:rPr>
                <w:b/>
              </w:rPr>
              <w:t>ut what the school can provide.</w:t>
            </w:r>
          </w:p>
        </w:tc>
      </w:tr>
      <w:tr w:rsidR="00C41EC5" w:rsidRPr="00C41EC5" w14:paraId="0C28A142" w14:textId="77777777" w:rsidTr="00400A18">
        <w:trPr>
          <w:trHeight w:val="1278"/>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B692BB" w14:textId="77777777" w:rsidR="00C41EC5" w:rsidRPr="00C41EC5" w:rsidRDefault="000F4339" w:rsidP="00C41EC5">
            <w:pPr>
              <w:rPr>
                <w:b/>
                <w:bCs/>
              </w:rPr>
            </w:pPr>
            <w:r>
              <w:rPr>
                <w:b/>
                <w:bCs/>
                <w:noProof/>
                <w:lang w:eastAsia="en-GB"/>
              </w:rPr>
              <w:lastRenderedPageBreak/>
              <w:drawing>
                <wp:anchor distT="0" distB="0" distL="114300" distR="114300" simplePos="0" relativeHeight="251650560" behindDoc="0" locked="0" layoutInCell="1" allowOverlap="1" wp14:anchorId="40D788DA" wp14:editId="27A9D79B">
                  <wp:simplePos x="0" y="0"/>
                  <wp:positionH relativeFrom="column">
                    <wp:posOffset>2048510</wp:posOffset>
                  </wp:positionH>
                  <wp:positionV relativeFrom="paragraph">
                    <wp:posOffset>158115</wp:posOffset>
                  </wp:positionV>
                  <wp:extent cx="580893" cy="58038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893" cy="580389"/>
                          </a:xfrm>
                          <a:prstGeom prst="rect">
                            <a:avLst/>
                          </a:prstGeom>
                        </pic:spPr>
                      </pic:pic>
                    </a:graphicData>
                  </a:graphic>
                  <wp14:sizeRelH relativeFrom="page">
                    <wp14:pctWidth>0</wp14:pctWidth>
                  </wp14:sizeRelH>
                  <wp14:sizeRelV relativeFrom="page">
                    <wp14:pctHeight>0</wp14:pctHeight>
                  </wp14:sizeRelV>
                </wp:anchor>
              </w:drawing>
            </w:r>
            <w:r w:rsidR="00C41EC5" w:rsidRPr="00C41EC5">
              <w:rPr>
                <w:b/>
                <w:bCs/>
              </w:rPr>
              <w:t xml:space="preserve">3a Evaluating the effectiveness of the provision made for pupils with </w:t>
            </w:r>
            <w:r w:rsidR="007308ED">
              <w:rPr>
                <w:b/>
                <w:bCs/>
              </w:rPr>
              <w:t>SENDD</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27FD2F" w14:textId="77777777" w:rsidR="00C41EC5" w:rsidRPr="00C41EC5" w:rsidRDefault="00C41EC5" w:rsidP="00C41EC5">
            <w:pPr>
              <w:rPr>
                <w:b/>
                <w:bCs/>
              </w:rPr>
            </w:pPr>
            <w:r w:rsidRPr="00C41EC5">
              <w:rPr>
                <w:b/>
                <w:bCs/>
              </w:rPr>
              <w:t xml:space="preserve">Impact tracking is completed at least termly and adaptations to provision made </w:t>
            </w:r>
            <w:proofErr w:type="gramStart"/>
            <w:r w:rsidRPr="00C41EC5">
              <w:rPr>
                <w:b/>
                <w:bCs/>
              </w:rPr>
              <w:t>in light of</w:t>
            </w:r>
            <w:proofErr w:type="gramEnd"/>
            <w:r w:rsidRPr="00C41EC5">
              <w:rPr>
                <w:b/>
                <w:bCs/>
              </w:rPr>
              <w:t xml:space="preserve"> these findings. Progress and evaluation </w:t>
            </w:r>
            <w:proofErr w:type="gramStart"/>
            <w:r w:rsidRPr="00C41EC5">
              <w:rPr>
                <w:b/>
                <w:bCs/>
              </w:rPr>
              <w:t>is</w:t>
            </w:r>
            <w:proofErr w:type="gramEnd"/>
            <w:r w:rsidRPr="00C41EC5">
              <w:rPr>
                <w:b/>
                <w:bCs/>
              </w:rPr>
              <w:t xml:space="preserve"> reported to the Governor with responsibility for </w:t>
            </w:r>
            <w:r w:rsidR="007308ED">
              <w:rPr>
                <w:b/>
                <w:bCs/>
              </w:rPr>
              <w:t>SEND</w:t>
            </w:r>
            <w:r w:rsidRPr="00C41EC5">
              <w:rPr>
                <w:b/>
                <w:bCs/>
              </w:rPr>
              <w:t xml:space="preserve">. Annual report to the Governing Body and </w:t>
            </w:r>
            <w:r w:rsidR="007308ED">
              <w:rPr>
                <w:b/>
                <w:bCs/>
              </w:rPr>
              <w:t>SEND</w:t>
            </w:r>
            <w:r w:rsidRPr="00C41EC5">
              <w:rPr>
                <w:b/>
                <w:bCs/>
              </w:rPr>
              <w:t xml:space="preserve"> I</w:t>
            </w:r>
            <w:r w:rsidR="007308ED">
              <w:rPr>
                <w:b/>
                <w:bCs/>
              </w:rPr>
              <w:t>nformation Report posted on school Web</w:t>
            </w:r>
            <w:r w:rsidRPr="00C41EC5">
              <w:rPr>
                <w:b/>
                <w:bCs/>
              </w:rPr>
              <w:t>site</w:t>
            </w:r>
          </w:p>
        </w:tc>
      </w:tr>
      <w:tr w:rsidR="00C41EC5" w:rsidRPr="00C41EC5" w14:paraId="1EDFE3C3" w14:textId="77777777" w:rsidTr="007308ED">
        <w:trPr>
          <w:trHeight w:val="1525"/>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BF28C3" w14:textId="77777777" w:rsidR="00C41EC5" w:rsidRPr="00C41EC5" w:rsidRDefault="001C5F02" w:rsidP="00C41EC5">
            <w:pPr>
              <w:rPr>
                <w:b/>
                <w:bCs/>
              </w:rPr>
            </w:pPr>
            <w:r>
              <w:rPr>
                <w:b/>
                <w:bCs/>
                <w:noProof/>
                <w:lang w:eastAsia="en-GB"/>
              </w:rPr>
              <w:drawing>
                <wp:anchor distT="0" distB="0" distL="114300" distR="114300" simplePos="0" relativeHeight="251651584" behindDoc="0" locked="0" layoutInCell="1" allowOverlap="1" wp14:anchorId="39C128EE" wp14:editId="424C0136">
                  <wp:simplePos x="0" y="0"/>
                  <wp:positionH relativeFrom="column">
                    <wp:posOffset>143510</wp:posOffset>
                  </wp:positionH>
                  <wp:positionV relativeFrom="paragraph">
                    <wp:posOffset>1023584</wp:posOffset>
                  </wp:positionV>
                  <wp:extent cx="2590800" cy="1762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do review.png"/>
                          <pic:cNvPicPr/>
                        </pic:nvPicPr>
                        <pic:blipFill>
                          <a:blip r:embed="rId10">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14:sizeRelH relativeFrom="page">
                    <wp14:pctWidth>0</wp14:pctWidth>
                  </wp14:sizeRelH>
                  <wp14:sizeRelV relativeFrom="page">
                    <wp14:pctHeight>0</wp14:pctHeight>
                  </wp14:sizeRelV>
                </wp:anchor>
              </w:drawing>
            </w:r>
            <w:r w:rsidR="00C41EC5" w:rsidRPr="00C41EC5">
              <w:rPr>
                <w:b/>
                <w:bCs/>
              </w:rPr>
              <w:t>3b Arrangements for assessing &amp; reviewing pupils’ progress towards outcomes, including opportunities available to work with parents &amp; pupils as part of this assessment and review</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8B74C3" w14:textId="77777777" w:rsidR="00C41EC5" w:rsidRPr="00C41EC5" w:rsidRDefault="00C41EC5" w:rsidP="00C41EC5">
            <w:pPr>
              <w:rPr>
                <w:b/>
                <w:bCs/>
              </w:rPr>
            </w:pPr>
            <w:r w:rsidRPr="00C41EC5">
              <w:rPr>
                <w:b/>
                <w:bCs/>
              </w:rPr>
              <w:t>These arrangements include :</w:t>
            </w:r>
          </w:p>
          <w:p w14:paraId="760B5852" w14:textId="724EBC0C" w:rsidR="00C41EC5" w:rsidRPr="00C41EC5" w:rsidRDefault="007308ED" w:rsidP="00C41EC5">
            <w:pPr>
              <w:numPr>
                <w:ilvl w:val="0"/>
                <w:numId w:val="4"/>
              </w:numPr>
              <w:spacing w:after="0" w:line="240" w:lineRule="auto"/>
              <w:ind w:left="1267"/>
              <w:contextualSpacing/>
              <w:jc w:val="both"/>
              <w:rPr>
                <w:b/>
                <w:bCs/>
              </w:rPr>
            </w:pPr>
            <w:r>
              <w:rPr>
                <w:b/>
                <w:bCs/>
              </w:rPr>
              <w:t>data tracking</w:t>
            </w:r>
            <w:r w:rsidR="004B5F4B">
              <w:rPr>
                <w:b/>
                <w:bCs/>
              </w:rPr>
              <w:t xml:space="preserve"> and analysis</w:t>
            </w:r>
            <w:r>
              <w:rPr>
                <w:b/>
                <w:bCs/>
              </w:rPr>
              <w:t xml:space="preserve"> to ensure </w:t>
            </w:r>
            <w:r w:rsidR="00C41EC5" w:rsidRPr="00C41EC5">
              <w:rPr>
                <w:b/>
                <w:bCs/>
              </w:rPr>
              <w:t>pupil progress</w:t>
            </w:r>
          </w:p>
          <w:p w14:paraId="2C4828D1" w14:textId="77777777" w:rsidR="00C41EC5" w:rsidRPr="00C41EC5" w:rsidRDefault="00C41EC5" w:rsidP="00C41EC5">
            <w:pPr>
              <w:numPr>
                <w:ilvl w:val="0"/>
                <w:numId w:val="4"/>
              </w:numPr>
              <w:spacing w:after="0" w:line="240" w:lineRule="auto"/>
              <w:ind w:left="1267"/>
              <w:contextualSpacing/>
              <w:jc w:val="both"/>
              <w:rPr>
                <w:b/>
                <w:bCs/>
              </w:rPr>
            </w:pPr>
            <w:r w:rsidRPr="00C41EC5">
              <w:rPr>
                <w:b/>
                <w:bCs/>
              </w:rPr>
              <w:t>observations and follow up</w:t>
            </w:r>
          </w:p>
          <w:p w14:paraId="6752AA79" w14:textId="77777777" w:rsidR="00C41EC5" w:rsidRDefault="007308ED" w:rsidP="00C41EC5">
            <w:pPr>
              <w:numPr>
                <w:ilvl w:val="0"/>
                <w:numId w:val="4"/>
              </w:numPr>
              <w:spacing w:after="0" w:line="240" w:lineRule="auto"/>
              <w:ind w:left="1267"/>
              <w:contextualSpacing/>
              <w:jc w:val="both"/>
              <w:rPr>
                <w:b/>
                <w:bCs/>
              </w:rPr>
            </w:pPr>
            <w:r>
              <w:rPr>
                <w:b/>
                <w:bCs/>
              </w:rPr>
              <w:t>two</w:t>
            </w:r>
            <w:r w:rsidR="009F155B">
              <w:rPr>
                <w:b/>
                <w:bCs/>
              </w:rPr>
              <w:t xml:space="preserve"> </w:t>
            </w:r>
            <w:r w:rsidR="00C41EC5" w:rsidRPr="00C41EC5">
              <w:rPr>
                <w:b/>
                <w:bCs/>
              </w:rPr>
              <w:t xml:space="preserve">Parents </w:t>
            </w:r>
            <w:r>
              <w:rPr>
                <w:b/>
                <w:bCs/>
              </w:rPr>
              <w:t>E</w:t>
            </w:r>
            <w:r w:rsidR="009F155B">
              <w:rPr>
                <w:b/>
                <w:bCs/>
              </w:rPr>
              <w:t>vening meetings a year and an end of year written report</w:t>
            </w:r>
            <w:r w:rsidR="007A1769">
              <w:rPr>
                <w:b/>
                <w:bCs/>
              </w:rPr>
              <w:t xml:space="preserve"> and optional meeting to discuss</w:t>
            </w:r>
            <w:r w:rsidR="009F155B">
              <w:rPr>
                <w:b/>
                <w:bCs/>
              </w:rPr>
              <w:t xml:space="preserve">. </w:t>
            </w:r>
          </w:p>
          <w:p w14:paraId="6962C7E9" w14:textId="77777777" w:rsidR="009F155B" w:rsidRDefault="009F155B" w:rsidP="00C41EC5">
            <w:pPr>
              <w:numPr>
                <w:ilvl w:val="0"/>
                <w:numId w:val="4"/>
              </w:numPr>
              <w:spacing w:after="0" w:line="240" w:lineRule="auto"/>
              <w:ind w:left="1267"/>
              <w:contextualSpacing/>
              <w:jc w:val="both"/>
              <w:rPr>
                <w:b/>
                <w:bCs/>
              </w:rPr>
            </w:pPr>
            <w:r>
              <w:rPr>
                <w:b/>
                <w:bCs/>
              </w:rPr>
              <w:t>‘Open door’ policy</w:t>
            </w:r>
          </w:p>
          <w:p w14:paraId="0D9C1B53" w14:textId="77777777" w:rsidR="00400A18" w:rsidRDefault="007A1769" w:rsidP="00C41EC5">
            <w:pPr>
              <w:numPr>
                <w:ilvl w:val="0"/>
                <w:numId w:val="4"/>
              </w:numPr>
              <w:spacing w:after="0" w:line="240" w:lineRule="auto"/>
              <w:ind w:left="1267"/>
              <w:contextualSpacing/>
              <w:jc w:val="both"/>
              <w:rPr>
                <w:b/>
                <w:bCs/>
              </w:rPr>
            </w:pPr>
            <w:r>
              <w:rPr>
                <w:b/>
                <w:bCs/>
              </w:rPr>
              <w:t>Reviews of children’s ‘Personal Provision P</w:t>
            </w:r>
            <w:r w:rsidR="00400A18">
              <w:rPr>
                <w:b/>
                <w:bCs/>
              </w:rPr>
              <w:t>lan</w:t>
            </w:r>
            <w:r>
              <w:rPr>
                <w:b/>
                <w:bCs/>
              </w:rPr>
              <w:t>’</w:t>
            </w:r>
            <w:r w:rsidR="00400A18">
              <w:rPr>
                <w:b/>
                <w:bCs/>
              </w:rPr>
              <w:t xml:space="preserve"> targets take place 3 times a year and shared with both  parents and pupils</w:t>
            </w:r>
          </w:p>
          <w:p w14:paraId="38D10549" w14:textId="77777777" w:rsidR="00400A18" w:rsidRPr="00400A18" w:rsidRDefault="00400A18" w:rsidP="00400A18">
            <w:pPr>
              <w:numPr>
                <w:ilvl w:val="0"/>
                <w:numId w:val="4"/>
              </w:numPr>
              <w:spacing w:after="0" w:line="240" w:lineRule="auto"/>
              <w:ind w:left="1267"/>
              <w:contextualSpacing/>
              <w:jc w:val="both"/>
              <w:rPr>
                <w:b/>
                <w:bCs/>
              </w:rPr>
            </w:pPr>
            <w:r>
              <w:rPr>
                <w:b/>
                <w:bCs/>
              </w:rPr>
              <w:t>Annual ECHP reviews</w:t>
            </w:r>
          </w:p>
          <w:p w14:paraId="45C49BF5" w14:textId="77777777" w:rsidR="009F155B" w:rsidRPr="009F155B" w:rsidRDefault="009F155B" w:rsidP="00400A18">
            <w:pPr>
              <w:spacing w:after="0" w:line="240" w:lineRule="auto"/>
              <w:contextualSpacing/>
              <w:jc w:val="both"/>
              <w:rPr>
                <w:b/>
                <w:bCs/>
              </w:rPr>
            </w:pPr>
          </w:p>
          <w:p w14:paraId="229FE910" w14:textId="77777777" w:rsidR="009F155B" w:rsidRPr="009F155B" w:rsidRDefault="009F155B" w:rsidP="00400A18">
            <w:pPr>
              <w:spacing w:after="0" w:line="240" w:lineRule="auto"/>
              <w:contextualSpacing/>
              <w:jc w:val="both"/>
              <w:rPr>
                <w:b/>
                <w:bCs/>
              </w:rPr>
            </w:pPr>
            <w:r w:rsidRPr="009F155B">
              <w:rPr>
                <w:b/>
                <w:bCs/>
              </w:rPr>
              <w:t xml:space="preserve">As a school we follow a specific Plan-Do-Review cycle to support the progress of your child. More specifically this means: planning which involves discussing </w:t>
            </w:r>
            <w:r w:rsidR="00400A18" w:rsidRPr="009F155B">
              <w:rPr>
                <w:b/>
                <w:bCs/>
              </w:rPr>
              <w:t>in-depth</w:t>
            </w:r>
            <w:r w:rsidRPr="009F155B">
              <w:rPr>
                <w:b/>
                <w:bCs/>
              </w:rPr>
              <w:t xml:space="preserve"> the nature of the problem that your child may be experiencing and what specific support can be put in place. The doing aspect involves the school and any other agency (if required) carrying out an agreed intervention over a set period of time. A review will then be arranged between the school and parents and any other agencies that may be involved or are being considered to become involved with your child.</w:t>
            </w:r>
          </w:p>
          <w:p w14:paraId="6BBCC33B" w14:textId="77777777" w:rsidR="009F155B" w:rsidRPr="009F155B" w:rsidRDefault="009F155B" w:rsidP="00400A18">
            <w:pPr>
              <w:spacing w:after="0" w:line="240" w:lineRule="auto"/>
              <w:contextualSpacing/>
              <w:jc w:val="both"/>
              <w:rPr>
                <w:b/>
                <w:bCs/>
              </w:rPr>
            </w:pPr>
          </w:p>
          <w:p w14:paraId="439AA605" w14:textId="77777777" w:rsidR="009F155B" w:rsidRPr="00C41EC5" w:rsidRDefault="009F155B" w:rsidP="00400A18">
            <w:pPr>
              <w:jc w:val="both"/>
              <w:rPr>
                <w:b/>
                <w:bCs/>
              </w:rPr>
            </w:pPr>
            <w:r w:rsidRPr="00400A18">
              <w:rPr>
                <w:b/>
                <w:bCs/>
              </w:rPr>
              <w:lastRenderedPageBreak/>
              <w:t>The impact of all interventions are measured and monitored closely.</w:t>
            </w:r>
            <w:r w:rsidR="00400A18">
              <w:rPr>
                <w:b/>
                <w:bCs/>
              </w:rPr>
              <w:t xml:space="preserve"> </w:t>
            </w:r>
            <w:r w:rsidRPr="009F155B">
              <w:rPr>
                <w:b/>
                <w:bCs/>
              </w:rPr>
              <w:t xml:space="preserve">If, following interventions a child’s progress continues to give cause for concern, your child’s class teacher and/or the </w:t>
            </w:r>
            <w:r w:rsidR="007308ED">
              <w:rPr>
                <w:b/>
                <w:bCs/>
              </w:rPr>
              <w:t>SEND</w:t>
            </w:r>
            <w:r w:rsidRPr="009F155B">
              <w:rPr>
                <w:b/>
                <w:bCs/>
              </w:rPr>
              <w:t>Co will discuss next steps with the child’s parent/carer. If it is felt a child requires further additional support school will discuss with you the pathways to more specialist support/provision.</w:t>
            </w:r>
          </w:p>
        </w:tc>
      </w:tr>
      <w:tr w:rsidR="009F155B" w:rsidRPr="00C41EC5" w14:paraId="1644B600"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1706E" w14:textId="77777777" w:rsidR="009F155B" w:rsidRPr="00C41EC5" w:rsidRDefault="005C41E2" w:rsidP="00C41EC5">
            <w:pPr>
              <w:rPr>
                <w:b/>
                <w:bCs/>
              </w:rPr>
            </w:pPr>
            <w:r>
              <w:rPr>
                <w:b/>
                <w:bCs/>
                <w:noProof/>
                <w:lang w:eastAsia="en-GB"/>
              </w:rPr>
              <w:lastRenderedPageBreak/>
              <w:drawing>
                <wp:anchor distT="0" distB="0" distL="114300" distR="114300" simplePos="0" relativeHeight="251655680" behindDoc="0" locked="0" layoutInCell="1" allowOverlap="1" wp14:anchorId="78D74AC8" wp14:editId="765CD682">
                  <wp:simplePos x="0" y="0"/>
                  <wp:positionH relativeFrom="column">
                    <wp:posOffset>683260</wp:posOffset>
                  </wp:positionH>
                  <wp:positionV relativeFrom="paragraph">
                    <wp:posOffset>1031240</wp:posOffset>
                  </wp:positionV>
                  <wp:extent cx="1454150" cy="10902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54150" cy="1090295"/>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67968" behindDoc="0" locked="0" layoutInCell="1" allowOverlap="1" wp14:anchorId="629E432B" wp14:editId="6C83B1E5">
                  <wp:simplePos x="0" y="0"/>
                  <wp:positionH relativeFrom="column">
                    <wp:posOffset>1960269</wp:posOffset>
                  </wp:positionH>
                  <wp:positionV relativeFrom="paragraph">
                    <wp:posOffset>1954662</wp:posOffset>
                  </wp:positionV>
                  <wp:extent cx="744543" cy="992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6723" cy="995632"/>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53632" behindDoc="0" locked="0" layoutInCell="1" allowOverlap="1" wp14:anchorId="134C7FE7" wp14:editId="78D36EFF">
                  <wp:simplePos x="0" y="0"/>
                  <wp:positionH relativeFrom="column">
                    <wp:posOffset>234985</wp:posOffset>
                  </wp:positionH>
                  <wp:positionV relativeFrom="paragraph">
                    <wp:posOffset>427785</wp:posOffset>
                  </wp:positionV>
                  <wp:extent cx="681487" cy="908649"/>
                  <wp:effectExtent l="0" t="0" r="444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9420" cy="919227"/>
                          </a:xfrm>
                          <a:prstGeom prst="rect">
                            <a:avLst/>
                          </a:prstGeom>
                          <a:noFill/>
                        </pic:spPr>
                      </pic:pic>
                    </a:graphicData>
                  </a:graphic>
                  <wp14:sizeRelH relativeFrom="page">
                    <wp14:pctWidth>0</wp14:pctWidth>
                  </wp14:sizeRelH>
                  <wp14:sizeRelV relativeFrom="page">
                    <wp14:pctHeight>0</wp14:pctHeight>
                  </wp14:sizeRelV>
                </wp:anchor>
              </w:drawing>
            </w:r>
            <w:r w:rsidR="009F155B" w:rsidRPr="00C41EC5">
              <w:rPr>
                <w:b/>
                <w:bCs/>
              </w:rPr>
              <w:t xml:space="preserve">3c The school’s approach to teaching pupils with </w:t>
            </w:r>
            <w:r w:rsidR="007308ED">
              <w:rPr>
                <w:b/>
                <w:bCs/>
              </w:rPr>
              <w:t>SEND</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B2F578" w14:textId="77777777" w:rsidR="009F155B" w:rsidRPr="00C41EC5" w:rsidRDefault="009F155B" w:rsidP="009F155B">
            <w:r w:rsidRPr="00C41EC5">
              <w:rPr>
                <w:b/>
                <w:bCs/>
              </w:rPr>
              <w:t xml:space="preserve">Provision for </w:t>
            </w:r>
            <w:r w:rsidR="007308ED">
              <w:rPr>
                <w:b/>
                <w:bCs/>
              </w:rPr>
              <w:t>SEND</w:t>
            </w:r>
            <w:r w:rsidRPr="00C41EC5">
              <w:rPr>
                <w:b/>
                <w:bCs/>
              </w:rPr>
              <w:t xml:space="preserve"> pupils includes :</w:t>
            </w:r>
          </w:p>
          <w:p w14:paraId="017FB757" w14:textId="77777777" w:rsidR="009F155B" w:rsidRPr="00C41EC5" w:rsidRDefault="009F155B" w:rsidP="009F155B">
            <w:pPr>
              <w:numPr>
                <w:ilvl w:val="0"/>
                <w:numId w:val="3"/>
              </w:numPr>
            </w:pPr>
            <w:r w:rsidRPr="00C41EC5">
              <w:rPr>
                <w:b/>
                <w:bCs/>
              </w:rPr>
              <w:t>quality first teaching, with appropriate differentiation in place;</w:t>
            </w:r>
          </w:p>
          <w:p w14:paraId="1BA947AB" w14:textId="77777777" w:rsidR="009F155B" w:rsidRPr="00C41EC5" w:rsidRDefault="009F155B" w:rsidP="009F155B">
            <w:pPr>
              <w:numPr>
                <w:ilvl w:val="0"/>
                <w:numId w:val="3"/>
              </w:numPr>
            </w:pPr>
            <w:r w:rsidRPr="00C41EC5">
              <w:rPr>
                <w:b/>
                <w:bCs/>
              </w:rPr>
              <w:t>extra adult support in classrooms</w:t>
            </w:r>
            <w:r>
              <w:rPr>
                <w:b/>
                <w:bCs/>
              </w:rPr>
              <w:t xml:space="preserve"> or for individuals</w:t>
            </w:r>
            <w:r w:rsidRPr="00C41EC5">
              <w:rPr>
                <w:b/>
                <w:bCs/>
              </w:rPr>
              <w:t xml:space="preserve"> where appropriate;</w:t>
            </w:r>
          </w:p>
          <w:p w14:paraId="482F3467" w14:textId="77777777" w:rsidR="009F155B" w:rsidRPr="00C41EC5" w:rsidRDefault="009F155B" w:rsidP="009F155B">
            <w:pPr>
              <w:numPr>
                <w:ilvl w:val="0"/>
                <w:numId w:val="3"/>
              </w:numPr>
            </w:pPr>
            <w:r w:rsidRPr="00C41EC5">
              <w:rPr>
                <w:b/>
                <w:bCs/>
              </w:rPr>
              <w:t>reduced class sizes where appropriate;</w:t>
            </w:r>
          </w:p>
          <w:p w14:paraId="55FA2B1F" w14:textId="77777777" w:rsidR="009F155B" w:rsidRPr="00C41EC5" w:rsidRDefault="009F155B" w:rsidP="009F155B">
            <w:pPr>
              <w:numPr>
                <w:ilvl w:val="0"/>
                <w:numId w:val="3"/>
              </w:numPr>
            </w:pPr>
            <w:r w:rsidRPr="00C41EC5">
              <w:rPr>
                <w:b/>
                <w:bCs/>
              </w:rPr>
              <w:t>personalised provision through time limited programmes;</w:t>
            </w:r>
          </w:p>
          <w:p w14:paraId="7955225E" w14:textId="77777777" w:rsidR="009F155B" w:rsidRPr="00D426DA" w:rsidRDefault="009F155B" w:rsidP="009F155B">
            <w:pPr>
              <w:numPr>
                <w:ilvl w:val="0"/>
                <w:numId w:val="3"/>
              </w:numPr>
            </w:pPr>
            <w:r w:rsidRPr="00C41EC5">
              <w:rPr>
                <w:b/>
                <w:bCs/>
              </w:rPr>
              <w:t>personalised provision through adapted resources and interventions</w:t>
            </w:r>
            <w:r>
              <w:rPr>
                <w:b/>
                <w:bCs/>
              </w:rPr>
              <w:t xml:space="preserve"> (1-1 or small group work)</w:t>
            </w:r>
          </w:p>
          <w:p w14:paraId="521475BF" w14:textId="2932F637" w:rsidR="009F155B" w:rsidRPr="00D426DA" w:rsidRDefault="009F155B" w:rsidP="009F155B">
            <w:pPr>
              <w:numPr>
                <w:ilvl w:val="0"/>
                <w:numId w:val="3"/>
              </w:numPr>
            </w:pPr>
            <w:r>
              <w:rPr>
                <w:b/>
                <w:bCs/>
              </w:rPr>
              <w:t>Multi-</w:t>
            </w:r>
            <w:r w:rsidR="004B5F4B">
              <w:rPr>
                <w:b/>
                <w:bCs/>
              </w:rPr>
              <w:t>sen</w:t>
            </w:r>
            <w:r>
              <w:rPr>
                <w:b/>
                <w:bCs/>
              </w:rPr>
              <w:t>sory teaching methods</w:t>
            </w:r>
          </w:p>
          <w:p w14:paraId="75F5F521" w14:textId="77777777" w:rsidR="009F155B" w:rsidRPr="005E4A6F" w:rsidRDefault="009F155B" w:rsidP="009F155B">
            <w:pPr>
              <w:numPr>
                <w:ilvl w:val="0"/>
                <w:numId w:val="3"/>
              </w:numPr>
            </w:pPr>
            <w:r>
              <w:rPr>
                <w:b/>
                <w:bCs/>
              </w:rPr>
              <w:t>Support from external services such as Educational Psychologist, Spe</w:t>
            </w:r>
            <w:r w:rsidR="005E4A6F">
              <w:rPr>
                <w:b/>
                <w:bCs/>
              </w:rPr>
              <w:t>ech and Language Therapist</w:t>
            </w:r>
            <w:r w:rsidR="007A1769">
              <w:rPr>
                <w:b/>
                <w:bCs/>
              </w:rPr>
              <w:t>, Occupational Therapist</w:t>
            </w:r>
            <w:r w:rsidR="005E4A6F">
              <w:rPr>
                <w:b/>
                <w:bCs/>
              </w:rPr>
              <w:t xml:space="preserve"> </w:t>
            </w:r>
            <w:r w:rsidR="006E29EB">
              <w:rPr>
                <w:b/>
                <w:bCs/>
              </w:rPr>
              <w:t>etc.</w:t>
            </w:r>
          </w:p>
          <w:p w14:paraId="77C9DD89" w14:textId="77777777" w:rsidR="009F155B" w:rsidRPr="005E4A6F" w:rsidRDefault="005E4A6F" w:rsidP="00C41EC5">
            <w:pPr>
              <w:numPr>
                <w:ilvl w:val="0"/>
                <w:numId w:val="3"/>
              </w:numPr>
            </w:pPr>
            <w:r>
              <w:rPr>
                <w:b/>
                <w:bCs/>
              </w:rPr>
              <w:t>Curriculum around the pupil in the DSP</w:t>
            </w:r>
          </w:p>
        </w:tc>
      </w:tr>
      <w:tr w:rsidR="00C41EC5" w:rsidRPr="00C41EC5" w14:paraId="5C970886"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6E0C2" w14:textId="77777777" w:rsidR="00C41EC5" w:rsidRPr="00C41EC5" w:rsidRDefault="000F4339" w:rsidP="00C41EC5">
            <w:pPr>
              <w:rPr>
                <w:b/>
                <w:bCs/>
              </w:rPr>
            </w:pPr>
            <w:r>
              <w:rPr>
                <w:b/>
                <w:bCs/>
                <w:noProof/>
                <w:lang w:eastAsia="en-GB"/>
              </w:rPr>
              <w:drawing>
                <wp:anchor distT="0" distB="0" distL="114300" distR="114300" simplePos="0" relativeHeight="251648512" behindDoc="0" locked="0" layoutInCell="1" allowOverlap="1" wp14:anchorId="625621AC" wp14:editId="1D56B933">
                  <wp:simplePos x="0" y="0"/>
                  <wp:positionH relativeFrom="column">
                    <wp:posOffset>769824</wp:posOffset>
                  </wp:positionH>
                  <wp:positionV relativeFrom="paragraph">
                    <wp:posOffset>451018</wp:posOffset>
                  </wp:positionV>
                  <wp:extent cx="1376387" cy="9920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1.png"/>
                          <pic:cNvPicPr/>
                        </pic:nvPicPr>
                        <pic:blipFill>
                          <a:blip r:embed="rId14">
                            <a:extLst>
                              <a:ext uri="{28A0092B-C50C-407E-A947-70E740481C1C}">
                                <a14:useLocalDpi xmlns:a14="http://schemas.microsoft.com/office/drawing/2010/main" val="0"/>
                              </a:ext>
                            </a:extLst>
                          </a:blip>
                          <a:stretch>
                            <a:fillRect/>
                          </a:stretch>
                        </pic:blipFill>
                        <pic:spPr>
                          <a:xfrm>
                            <a:off x="0" y="0"/>
                            <a:ext cx="1388554" cy="1000806"/>
                          </a:xfrm>
                          <a:prstGeom prst="rect">
                            <a:avLst/>
                          </a:prstGeom>
                        </pic:spPr>
                      </pic:pic>
                    </a:graphicData>
                  </a:graphic>
                  <wp14:sizeRelH relativeFrom="page">
                    <wp14:pctWidth>0</wp14:pctWidth>
                  </wp14:sizeRelH>
                  <wp14:sizeRelV relativeFrom="page">
                    <wp14:pctHeight>0</wp14:pctHeight>
                  </wp14:sizeRelV>
                </wp:anchor>
              </w:drawing>
            </w:r>
            <w:r w:rsidR="00C41EC5" w:rsidRPr="00C41EC5">
              <w:rPr>
                <w:b/>
                <w:bCs/>
              </w:rPr>
              <w:t xml:space="preserve">3d How adaptations are made to the curriculum and the learning environment of pupils with </w:t>
            </w:r>
            <w:r w:rsidR="007308ED">
              <w:rPr>
                <w:b/>
                <w:bCs/>
              </w:rPr>
              <w:t>SEND</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E96C9C" w14:textId="77777777" w:rsidR="00C41EC5" w:rsidRPr="00C41EC5" w:rsidRDefault="00C41EC5" w:rsidP="00C41EC5">
            <w:pPr>
              <w:rPr>
                <w:b/>
                <w:bCs/>
              </w:rPr>
            </w:pPr>
            <w:r w:rsidRPr="00C41EC5">
              <w:rPr>
                <w:b/>
                <w:bCs/>
              </w:rPr>
              <w:t>The curriculum /learning environment may be adapted by :</w:t>
            </w:r>
          </w:p>
          <w:p w14:paraId="3CF8795C" w14:textId="77777777" w:rsidR="00C41EC5" w:rsidRPr="00C41EC5" w:rsidRDefault="00C41EC5" w:rsidP="00C41EC5">
            <w:pPr>
              <w:numPr>
                <w:ilvl w:val="0"/>
                <w:numId w:val="5"/>
              </w:numPr>
              <w:spacing w:after="0" w:line="240" w:lineRule="auto"/>
              <w:ind w:left="1267"/>
              <w:contextualSpacing/>
              <w:jc w:val="both"/>
              <w:rPr>
                <w:b/>
                <w:bCs/>
              </w:rPr>
            </w:pPr>
            <w:r w:rsidRPr="00C41EC5">
              <w:rPr>
                <w:b/>
                <w:bCs/>
              </w:rPr>
              <w:t>groupings that target specific levels of progress;</w:t>
            </w:r>
          </w:p>
          <w:p w14:paraId="23548C59" w14:textId="77777777" w:rsidR="00C41EC5" w:rsidRPr="00C41EC5" w:rsidRDefault="00C41EC5" w:rsidP="00C41EC5">
            <w:pPr>
              <w:numPr>
                <w:ilvl w:val="0"/>
                <w:numId w:val="5"/>
              </w:numPr>
              <w:spacing w:after="0" w:line="240" w:lineRule="auto"/>
              <w:ind w:left="1267"/>
              <w:contextualSpacing/>
              <w:jc w:val="both"/>
              <w:rPr>
                <w:b/>
                <w:bCs/>
              </w:rPr>
            </w:pPr>
            <w:r w:rsidRPr="00C41EC5">
              <w:rPr>
                <w:b/>
                <w:bCs/>
              </w:rPr>
              <w:t>differentiated resources and teaching styles;</w:t>
            </w:r>
          </w:p>
          <w:p w14:paraId="7D990892" w14:textId="77777777" w:rsidR="00C41EC5" w:rsidRPr="00C41EC5" w:rsidRDefault="00C41EC5" w:rsidP="00C41EC5">
            <w:pPr>
              <w:numPr>
                <w:ilvl w:val="0"/>
                <w:numId w:val="5"/>
              </w:numPr>
              <w:spacing w:after="0" w:line="240" w:lineRule="auto"/>
              <w:ind w:left="1267"/>
              <w:contextualSpacing/>
              <w:jc w:val="both"/>
              <w:rPr>
                <w:b/>
                <w:bCs/>
              </w:rPr>
            </w:pPr>
            <w:r w:rsidRPr="00C41EC5">
              <w:rPr>
                <w:b/>
                <w:bCs/>
              </w:rPr>
              <w:t>appropriate choices of texts and topics to suit the learner;</w:t>
            </w:r>
          </w:p>
          <w:p w14:paraId="72EACBDC" w14:textId="77777777" w:rsidR="00C41EC5" w:rsidRPr="00C41EC5" w:rsidRDefault="00C41EC5" w:rsidP="00C41EC5">
            <w:pPr>
              <w:numPr>
                <w:ilvl w:val="0"/>
                <w:numId w:val="5"/>
              </w:numPr>
              <w:spacing w:after="0" w:line="240" w:lineRule="auto"/>
              <w:ind w:left="1267"/>
              <w:contextualSpacing/>
              <w:jc w:val="both"/>
              <w:rPr>
                <w:b/>
                <w:bCs/>
              </w:rPr>
            </w:pPr>
            <w:r w:rsidRPr="00C41EC5">
              <w:rPr>
                <w:b/>
                <w:bCs/>
              </w:rPr>
              <w:t>access arrangements for  tests and or examinations;</w:t>
            </w:r>
          </w:p>
          <w:p w14:paraId="349BBCD2" w14:textId="77777777" w:rsidR="00C41EC5" w:rsidRDefault="00C41EC5" w:rsidP="00C41EC5">
            <w:pPr>
              <w:numPr>
                <w:ilvl w:val="0"/>
                <w:numId w:val="5"/>
              </w:numPr>
              <w:spacing w:after="0" w:line="240" w:lineRule="auto"/>
              <w:ind w:left="1267"/>
              <w:contextualSpacing/>
              <w:jc w:val="both"/>
              <w:rPr>
                <w:b/>
                <w:bCs/>
              </w:rPr>
            </w:pPr>
            <w:r w:rsidRPr="00C41EC5">
              <w:rPr>
                <w:b/>
                <w:bCs/>
              </w:rPr>
              <w:t>additional adult support.</w:t>
            </w:r>
          </w:p>
          <w:p w14:paraId="55A78E8B" w14:textId="77777777" w:rsidR="000F4339" w:rsidRDefault="000F4339" w:rsidP="000F4339">
            <w:pPr>
              <w:spacing w:after="0" w:line="240" w:lineRule="auto"/>
              <w:contextualSpacing/>
              <w:jc w:val="both"/>
              <w:rPr>
                <w:b/>
                <w:bCs/>
              </w:rPr>
            </w:pPr>
          </w:p>
          <w:p w14:paraId="18144490" w14:textId="77777777" w:rsidR="000F4339" w:rsidRPr="00C41EC5" w:rsidRDefault="000F4339" w:rsidP="000F4339">
            <w:pPr>
              <w:spacing w:after="0" w:line="240" w:lineRule="auto"/>
              <w:contextualSpacing/>
              <w:jc w:val="both"/>
              <w:rPr>
                <w:b/>
                <w:bCs/>
              </w:rPr>
            </w:pPr>
          </w:p>
        </w:tc>
      </w:tr>
      <w:tr w:rsidR="00C41EC5" w:rsidRPr="00C41EC5" w14:paraId="5CD81B08"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2EF012" w14:textId="77777777" w:rsidR="00C41EC5" w:rsidRDefault="00C41EC5" w:rsidP="00C41EC5">
            <w:pPr>
              <w:rPr>
                <w:b/>
                <w:bCs/>
              </w:rPr>
            </w:pPr>
            <w:r w:rsidRPr="00C41EC5">
              <w:rPr>
                <w:b/>
                <w:bCs/>
              </w:rPr>
              <w:lastRenderedPageBreak/>
              <w:t xml:space="preserve">3g Support that is available for improving the social emotional and mental health of pupils </w:t>
            </w:r>
            <w:r w:rsidR="000F4339">
              <w:rPr>
                <w:b/>
                <w:bCs/>
              </w:rPr>
              <w:t>with special educational needs</w:t>
            </w:r>
          </w:p>
          <w:p w14:paraId="08BCB1E4" w14:textId="77777777" w:rsidR="000F4339" w:rsidRDefault="000F4339" w:rsidP="00C41EC5">
            <w:pPr>
              <w:rPr>
                <w:b/>
                <w:bCs/>
              </w:rPr>
            </w:pPr>
            <w:r>
              <w:rPr>
                <w:b/>
                <w:bCs/>
                <w:noProof/>
                <w:lang w:eastAsia="en-GB"/>
              </w:rPr>
              <w:drawing>
                <wp:anchor distT="0" distB="0" distL="114300" distR="114300" simplePos="0" relativeHeight="251649536" behindDoc="0" locked="0" layoutInCell="1" allowOverlap="1" wp14:anchorId="230B9AB8" wp14:editId="0F3B395F">
                  <wp:simplePos x="0" y="0"/>
                  <wp:positionH relativeFrom="column">
                    <wp:posOffset>67310</wp:posOffset>
                  </wp:positionH>
                  <wp:positionV relativeFrom="paragraph">
                    <wp:posOffset>158115</wp:posOffset>
                  </wp:positionV>
                  <wp:extent cx="2781300" cy="1390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png"/>
                          <pic:cNvPicPr/>
                        </pic:nvPicPr>
                        <pic:blipFill>
                          <a:blip r:embed="rId15">
                            <a:extLst>
                              <a:ext uri="{28A0092B-C50C-407E-A947-70E740481C1C}">
                                <a14:useLocalDpi xmlns:a14="http://schemas.microsoft.com/office/drawing/2010/main" val="0"/>
                              </a:ext>
                            </a:extLst>
                          </a:blip>
                          <a:stretch>
                            <a:fillRect/>
                          </a:stretch>
                        </pic:blipFill>
                        <pic:spPr>
                          <a:xfrm>
                            <a:off x="0" y="0"/>
                            <a:ext cx="2781300" cy="1390650"/>
                          </a:xfrm>
                          <a:prstGeom prst="rect">
                            <a:avLst/>
                          </a:prstGeom>
                        </pic:spPr>
                      </pic:pic>
                    </a:graphicData>
                  </a:graphic>
                  <wp14:sizeRelH relativeFrom="page">
                    <wp14:pctWidth>0</wp14:pctWidth>
                  </wp14:sizeRelH>
                  <wp14:sizeRelV relativeFrom="page">
                    <wp14:pctHeight>0</wp14:pctHeight>
                  </wp14:sizeRelV>
                </wp:anchor>
              </w:drawing>
            </w:r>
          </w:p>
          <w:p w14:paraId="4A013904" w14:textId="77777777" w:rsidR="000F4339" w:rsidRPr="00C41EC5" w:rsidRDefault="000F4339" w:rsidP="00C41EC5">
            <w:pPr>
              <w:rPr>
                <w:b/>
                <w:bCs/>
              </w:rPr>
            </w:pP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52958" w14:textId="77777777" w:rsidR="00C41EC5" w:rsidRPr="00C41EC5" w:rsidRDefault="00C41EC5" w:rsidP="00C41EC5">
            <w:pPr>
              <w:rPr>
                <w:b/>
                <w:bCs/>
              </w:rPr>
            </w:pPr>
            <w:r w:rsidRPr="00C41EC5">
              <w:rPr>
                <w:b/>
                <w:bCs/>
              </w:rPr>
              <w:t>Pupils are well supported by :</w:t>
            </w:r>
          </w:p>
          <w:p w14:paraId="773FD51B" w14:textId="77777777" w:rsidR="00C41EC5" w:rsidRDefault="00911CA2" w:rsidP="00C41EC5">
            <w:pPr>
              <w:numPr>
                <w:ilvl w:val="0"/>
                <w:numId w:val="6"/>
              </w:numPr>
              <w:spacing w:after="0" w:line="240" w:lineRule="auto"/>
              <w:ind w:left="1267"/>
              <w:contextualSpacing/>
              <w:jc w:val="both"/>
              <w:rPr>
                <w:b/>
                <w:bCs/>
              </w:rPr>
            </w:pPr>
            <w:r>
              <w:rPr>
                <w:b/>
                <w:bCs/>
              </w:rPr>
              <w:t>A clear policy regarding behaviour and expectations that all children adhere to</w:t>
            </w:r>
          </w:p>
          <w:p w14:paraId="66DF593A" w14:textId="77777777" w:rsidR="00911CA2" w:rsidRDefault="00911CA2" w:rsidP="00C41EC5">
            <w:pPr>
              <w:numPr>
                <w:ilvl w:val="0"/>
                <w:numId w:val="6"/>
              </w:numPr>
              <w:spacing w:after="0" w:line="240" w:lineRule="auto"/>
              <w:ind w:left="1267"/>
              <w:contextualSpacing/>
              <w:jc w:val="both"/>
              <w:rPr>
                <w:b/>
                <w:bCs/>
              </w:rPr>
            </w:pPr>
            <w:r>
              <w:rPr>
                <w:b/>
                <w:bCs/>
              </w:rPr>
              <w:t>An anti-bullying policy that is supported by all staff</w:t>
            </w:r>
          </w:p>
          <w:p w14:paraId="216EFFFB" w14:textId="77777777" w:rsidR="004130BC" w:rsidRPr="00C41EC5" w:rsidRDefault="006E29EB" w:rsidP="00C41EC5">
            <w:pPr>
              <w:numPr>
                <w:ilvl w:val="0"/>
                <w:numId w:val="6"/>
              </w:numPr>
              <w:spacing w:after="0" w:line="240" w:lineRule="auto"/>
              <w:ind w:left="1267"/>
              <w:contextualSpacing/>
              <w:jc w:val="both"/>
              <w:rPr>
                <w:b/>
                <w:bCs/>
              </w:rPr>
            </w:pPr>
            <w:r>
              <w:rPr>
                <w:b/>
                <w:bCs/>
              </w:rPr>
              <w:t>H</w:t>
            </w:r>
            <w:r w:rsidR="004130BC" w:rsidRPr="004130BC">
              <w:rPr>
                <w:b/>
                <w:bCs/>
              </w:rPr>
              <w:t>ighl</w:t>
            </w:r>
            <w:r>
              <w:rPr>
                <w:b/>
                <w:bCs/>
              </w:rPr>
              <w:t>y experienced Learning Mentor</w:t>
            </w:r>
            <w:r w:rsidR="004130BC">
              <w:rPr>
                <w:b/>
                <w:bCs/>
              </w:rPr>
              <w:t xml:space="preserve"> who </w:t>
            </w:r>
            <w:r w:rsidR="004130BC" w:rsidRPr="004130BC">
              <w:rPr>
                <w:b/>
                <w:bCs/>
              </w:rPr>
              <w:t>support children individually or in groups to ensure their needs are being effectively understood and also help provide them with skills to support their learning in school.</w:t>
            </w:r>
          </w:p>
          <w:p w14:paraId="3A5F07F7" w14:textId="77777777" w:rsidR="00C41EC5" w:rsidRDefault="00C41EC5" w:rsidP="00C41EC5">
            <w:pPr>
              <w:numPr>
                <w:ilvl w:val="0"/>
                <w:numId w:val="6"/>
              </w:numPr>
              <w:spacing w:after="0" w:line="240" w:lineRule="auto"/>
              <w:ind w:left="1267"/>
              <w:contextualSpacing/>
              <w:jc w:val="both"/>
              <w:rPr>
                <w:b/>
                <w:bCs/>
              </w:rPr>
            </w:pPr>
            <w:r w:rsidRPr="00C41EC5">
              <w:rPr>
                <w:b/>
                <w:bCs/>
              </w:rPr>
              <w:t>Targeted</w:t>
            </w:r>
            <w:r w:rsidR="004130BC">
              <w:rPr>
                <w:b/>
                <w:bCs/>
              </w:rPr>
              <w:t xml:space="preserve"> support for individual pupils</w:t>
            </w:r>
          </w:p>
          <w:p w14:paraId="6AC16904" w14:textId="77777777" w:rsidR="004130BC" w:rsidRDefault="004130BC" w:rsidP="00C41EC5">
            <w:pPr>
              <w:numPr>
                <w:ilvl w:val="0"/>
                <w:numId w:val="6"/>
              </w:numPr>
              <w:spacing w:after="0" w:line="240" w:lineRule="auto"/>
              <w:ind w:left="1267"/>
              <w:contextualSpacing/>
              <w:jc w:val="both"/>
              <w:rPr>
                <w:b/>
                <w:bCs/>
              </w:rPr>
            </w:pPr>
            <w:r>
              <w:rPr>
                <w:b/>
                <w:bCs/>
              </w:rPr>
              <w:t>Relax kids in the DSP</w:t>
            </w:r>
          </w:p>
          <w:p w14:paraId="18E6B9F0" w14:textId="77777777" w:rsidR="000C65AF" w:rsidRDefault="000C65AF" w:rsidP="00C41EC5">
            <w:pPr>
              <w:numPr>
                <w:ilvl w:val="0"/>
                <w:numId w:val="6"/>
              </w:numPr>
              <w:spacing w:after="0" w:line="240" w:lineRule="auto"/>
              <w:ind w:left="1267"/>
              <w:contextualSpacing/>
              <w:jc w:val="both"/>
              <w:rPr>
                <w:b/>
                <w:bCs/>
              </w:rPr>
            </w:pPr>
            <w:r>
              <w:rPr>
                <w:b/>
                <w:bCs/>
              </w:rPr>
              <w:t>Go Noodle activities on the smartboard</w:t>
            </w:r>
          </w:p>
          <w:p w14:paraId="6677ECD9" w14:textId="2BED9E65" w:rsidR="005E4A6F" w:rsidRDefault="005E4A6F" w:rsidP="00C41EC5">
            <w:pPr>
              <w:numPr>
                <w:ilvl w:val="0"/>
                <w:numId w:val="6"/>
              </w:numPr>
              <w:spacing w:after="0" w:line="240" w:lineRule="auto"/>
              <w:ind w:left="1267"/>
              <w:contextualSpacing/>
              <w:jc w:val="both"/>
              <w:rPr>
                <w:b/>
                <w:bCs/>
              </w:rPr>
            </w:pPr>
            <w:r>
              <w:rPr>
                <w:b/>
                <w:bCs/>
              </w:rPr>
              <w:t xml:space="preserve">Check in / check out system </w:t>
            </w:r>
            <w:r w:rsidR="00394683">
              <w:rPr>
                <w:b/>
                <w:bCs/>
              </w:rPr>
              <w:t>via Roar Rainbow for all and Learning Mentor for those who need further support</w:t>
            </w:r>
          </w:p>
          <w:p w14:paraId="21C637AC" w14:textId="77777777" w:rsidR="004130BC" w:rsidRDefault="004130BC" w:rsidP="00C41EC5">
            <w:pPr>
              <w:numPr>
                <w:ilvl w:val="0"/>
                <w:numId w:val="6"/>
              </w:numPr>
              <w:spacing w:after="0" w:line="240" w:lineRule="auto"/>
              <w:ind w:left="1267"/>
              <w:contextualSpacing/>
              <w:jc w:val="both"/>
              <w:rPr>
                <w:b/>
                <w:bCs/>
              </w:rPr>
            </w:pPr>
            <w:r>
              <w:rPr>
                <w:b/>
                <w:bCs/>
              </w:rPr>
              <w:t>Circle time</w:t>
            </w:r>
          </w:p>
          <w:p w14:paraId="4C52781B" w14:textId="77777777" w:rsidR="004130BC" w:rsidRPr="00C41EC5" w:rsidRDefault="004130BC" w:rsidP="00C41EC5">
            <w:pPr>
              <w:numPr>
                <w:ilvl w:val="0"/>
                <w:numId w:val="6"/>
              </w:numPr>
              <w:spacing w:after="0" w:line="240" w:lineRule="auto"/>
              <w:ind w:left="1267"/>
              <w:contextualSpacing/>
              <w:jc w:val="both"/>
              <w:rPr>
                <w:b/>
                <w:bCs/>
              </w:rPr>
            </w:pPr>
            <w:r>
              <w:rPr>
                <w:b/>
                <w:bCs/>
              </w:rPr>
              <w:t>PSHE lessons</w:t>
            </w:r>
          </w:p>
          <w:p w14:paraId="12D68D9C" w14:textId="77777777" w:rsidR="00C41EC5" w:rsidRPr="00C41EC5" w:rsidRDefault="00C41EC5" w:rsidP="00C41EC5">
            <w:pPr>
              <w:numPr>
                <w:ilvl w:val="0"/>
                <w:numId w:val="6"/>
              </w:numPr>
              <w:spacing w:after="0" w:line="240" w:lineRule="auto"/>
              <w:ind w:left="1267"/>
              <w:contextualSpacing/>
              <w:jc w:val="both"/>
              <w:rPr>
                <w:b/>
                <w:bCs/>
              </w:rPr>
            </w:pPr>
            <w:r w:rsidRPr="00C41EC5">
              <w:rPr>
                <w:b/>
                <w:bCs/>
              </w:rPr>
              <w:t>School Council</w:t>
            </w:r>
          </w:p>
          <w:p w14:paraId="4C035F6E" w14:textId="55E25857" w:rsidR="00C41EC5" w:rsidRDefault="00C41EC5" w:rsidP="00C41EC5">
            <w:pPr>
              <w:numPr>
                <w:ilvl w:val="0"/>
                <w:numId w:val="6"/>
              </w:numPr>
              <w:spacing w:after="0" w:line="240" w:lineRule="auto"/>
              <w:ind w:left="1267"/>
              <w:contextualSpacing/>
              <w:jc w:val="both"/>
              <w:rPr>
                <w:b/>
                <w:bCs/>
              </w:rPr>
            </w:pPr>
            <w:r w:rsidRPr="00C41EC5">
              <w:rPr>
                <w:b/>
                <w:bCs/>
              </w:rPr>
              <w:t>Pupil Voice</w:t>
            </w:r>
          </w:p>
          <w:p w14:paraId="6763DEAA" w14:textId="7785C1F1" w:rsidR="00394683" w:rsidRDefault="00394683" w:rsidP="00C41EC5">
            <w:pPr>
              <w:numPr>
                <w:ilvl w:val="0"/>
                <w:numId w:val="6"/>
              </w:numPr>
              <w:spacing w:after="0" w:line="240" w:lineRule="auto"/>
              <w:ind w:left="1267"/>
              <w:contextualSpacing/>
              <w:jc w:val="both"/>
              <w:rPr>
                <w:b/>
                <w:bCs/>
              </w:rPr>
            </w:pPr>
            <w:r>
              <w:rPr>
                <w:b/>
                <w:bCs/>
              </w:rPr>
              <w:t>NHS Mental Health Support Team</w:t>
            </w:r>
          </w:p>
          <w:p w14:paraId="3870DCEC" w14:textId="77777777" w:rsidR="004130BC" w:rsidRPr="00C41EC5" w:rsidRDefault="004130BC" w:rsidP="004130BC">
            <w:pPr>
              <w:spacing w:after="0" w:line="240" w:lineRule="auto"/>
              <w:contextualSpacing/>
              <w:jc w:val="both"/>
              <w:rPr>
                <w:b/>
                <w:bCs/>
              </w:rPr>
            </w:pPr>
          </w:p>
        </w:tc>
      </w:tr>
      <w:tr w:rsidR="00C41EC5" w:rsidRPr="00C41EC5" w14:paraId="29F75FFF"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91DED1" w14:textId="1241D371" w:rsidR="00C41EC5" w:rsidRPr="00C41EC5" w:rsidRDefault="00911CA2" w:rsidP="00C41EC5">
            <w:pPr>
              <w:rPr>
                <w:b/>
                <w:bCs/>
              </w:rPr>
            </w:pPr>
            <w:r>
              <w:rPr>
                <w:b/>
                <w:bCs/>
              </w:rPr>
              <w:t>4 T</w:t>
            </w:r>
            <w:r w:rsidR="00C41EC5" w:rsidRPr="00C41EC5">
              <w:rPr>
                <w:b/>
                <w:bCs/>
              </w:rPr>
              <w:t xml:space="preserve">he </w:t>
            </w:r>
            <w:r>
              <w:rPr>
                <w:b/>
                <w:bCs/>
              </w:rPr>
              <w:t xml:space="preserve">Name and contact details of </w:t>
            </w:r>
            <w:r w:rsidR="007308ED">
              <w:rPr>
                <w:b/>
                <w:bCs/>
              </w:rPr>
              <w:t>SEND</w:t>
            </w:r>
            <w:r>
              <w:rPr>
                <w:b/>
                <w:bCs/>
              </w:rPr>
              <w:t>Co</w:t>
            </w:r>
            <w:r w:rsidR="00E56FAB">
              <w:rPr>
                <w:b/>
                <w:bCs/>
              </w:rPr>
              <w:t xml:space="preserve"> </w:t>
            </w:r>
            <w:proofErr w:type="gramStart"/>
            <w:r w:rsidR="00E56FAB">
              <w:rPr>
                <w:b/>
                <w:bCs/>
              </w:rPr>
              <w:t xml:space="preserve">and </w:t>
            </w:r>
            <w:r w:rsidR="00C41EC5" w:rsidRPr="00C41EC5">
              <w:rPr>
                <w:b/>
                <w:bCs/>
              </w:rPr>
              <w:t xml:space="preserve"> </w:t>
            </w:r>
            <w:r w:rsidR="007308ED">
              <w:rPr>
                <w:b/>
                <w:bCs/>
              </w:rPr>
              <w:t>SEND</w:t>
            </w:r>
            <w:proofErr w:type="gramEnd"/>
            <w:r w:rsidR="00C41EC5" w:rsidRPr="00C41EC5">
              <w:rPr>
                <w:b/>
                <w:bCs/>
              </w:rPr>
              <w:t xml:space="preserve"> Governor</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DDAC2" w14:textId="71746D98" w:rsidR="00C41EC5" w:rsidRPr="00C41EC5" w:rsidRDefault="00394683" w:rsidP="00C41EC5">
            <w:pPr>
              <w:rPr>
                <w:b/>
                <w:bCs/>
              </w:rPr>
            </w:pPr>
            <w:r>
              <w:rPr>
                <w:b/>
                <w:bCs/>
                <w:noProof/>
                <w:lang w:eastAsia="en-GB"/>
              </w:rPr>
              <w:drawing>
                <wp:anchor distT="0" distB="0" distL="114300" distR="114300" simplePos="0" relativeHeight="251673088" behindDoc="1" locked="0" layoutInCell="1" allowOverlap="1" wp14:anchorId="124B9A09" wp14:editId="4B71EDD7">
                  <wp:simplePos x="0" y="0"/>
                  <wp:positionH relativeFrom="column">
                    <wp:posOffset>1228090</wp:posOffset>
                  </wp:positionH>
                  <wp:positionV relativeFrom="paragraph">
                    <wp:posOffset>198755</wp:posOffset>
                  </wp:positionV>
                  <wp:extent cx="927877" cy="1120140"/>
                  <wp:effectExtent l="0" t="0" r="5715" b="3810"/>
                  <wp:wrapTight wrapText="bothSides">
                    <wp:wrapPolygon edited="0">
                      <wp:start x="0" y="0"/>
                      <wp:lineTo x="0" y="21306"/>
                      <wp:lineTo x="21290" y="21306"/>
                      <wp:lineTo x="21290" y="0"/>
                      <wp:lineTo x="0" y="0"/>
                    </wp:wrapPolygon>
                  </wp:wrapTight>
                  <wp:docPr id="25" name="Picture 2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smiling for the camera&#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927877" cy="1120140"/>
                          </a:xfrm>
                          <a:prstGeom prst="rect">
                            <a:avLst/>
                          </a:prstGeom>
                        </pic:spPr>
                      </pic:pic>
                    </a:graphicData>
                  </a:graphic>
                </wp:anchor>
              </w:drawing>
            </w:r>
            <w:r w:rsidR="00E1484E">
              <w:rPr>
                <w:b/>
                <w:bCs/>
                <w:noProof/>
                <w:lang w:eastAsia="en-GB"/>
              </w:rPr>
              <w:drawing>
                <wp:anchor distT="0" distB="0" distL="114300" distR="114300" simplePos="0" relativeHeight="251658752" behindDoc="0" locked="0" layoutInCell="1" allowOverlap="1" wp14:anchorId="5817C81D" wp14:editId="4B593E68">
                  <wp:simplePos x="0" y="0"/>
                  <wp:positionH relativeFrom="column">
                    <wp:posOffset>4086225</wp:posOffset>
                  </wp:positionH>
                  <wp:positionV relativeFrom="paragraph">
                    <wp:posOffset>217805</wp:posOffset>
                  </wp:positionV>
                  <wp:extent cx="866775" cy="1155469"/>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1155469"/>
                          </a:xfrm>
                          <a:prstGeom prst="rect">
                            <a:avLst/>
                          </a:prstGeom>
                          <a:noFill/>
                        </pic:spPr>
                      </pic:pic>
                    </a:graphicData>
                  </a:graphic>
                  <wp14:sizeRelH relativeFrom="page">
                    <wp14:pctWidth>0</wp14:pctWidth>
                  </wp14:sizeRelH>
                  <wp14:sizeRelV relativeFrom="page">
                    <wp14:pctHeight>0</wp14:pctHeight>
                  </wp14:sizeRelV>
                </wp:anchor>
              </w:drawing>
            </w:r>
            <w:r w:rsidR="00455926">
              <w:rPr>
                <w:b/>
                <w:bCs/>
              </w:rPr>
              <w:t xml:space="preserve"> Miss Appleton</w:t>
            </w:r>
            <w:r w:rsidR="00911CA2">
              <w:rPr>
                <w:b/>
                <w:bCs/>
              </w:rPr>
              <w:t xml:space="preserve"> is </w:t>
            </w:r>
            <w:r w:rsidR="004B5F4B">
              <w:rPr>
                <w:b/>
                <w:bCs/>
              </w:rPr>
              <w:t>the</w:t>
            </w:r>
            <w:r w:rsidR="00455926">
              <w:rPr>
                <w:b/>
                <w:bCs/>
              </w:rPr>
              <w:t xml:space="preserve"> whole school </w:t>
            </w:r>
            <w:proofErr w:type="gramStart"/>
            <w:r w:rsidR="007308ED">
              <w:rPr>
                <w:b/>
                <w:bCs/>
              </w:rPr>
              <w:t>SEND</w:t>
            </w:r>
            <w:r w:rsidR="00911CA2">
              <w:rPr>
                <w:b/>
                <w:bCs/>
              </w:rPr>
              <w:t>Co  –</w:t>
            </w:r>
            <w:proofErr w:type="gramEnd"/>
            <w:r w:rsidR="00911CA2">
              <w:rPr>
                <w:b/>
                <w:bCs/>
              </w:rPr>
              <w:t xml:space="preserve"> 0151 </w:t>
            </w:r>
            <w:r w:rsidR="00455926">
              <w:rPr>
                <w:b/>
                <w:bCs/>
              </w:rPr>
              <w:t xml:space="preserve">477 8950      </w:t>
            </w:r>
            <w:r w:rsidR="00911CA2">
              <w:rPr>
                <w:b/>
                <w:bCs/>
              </w:rPr>
              <w:t xml:space="preserve">Mrs Farrell is the </w:t>
            </w:r>
            <w:r w:rsidR="007308ED">
              <w:rPr>
                <w:b/>
                <w:bCs/>
              </w:rPr>
              <w:t>SEND</w:t>
            </w:r>
            <w:r w:rsidR="00911CA2">
              <w:rPr>
                <w:b/>
                <w:bCs/>
              </w:rPr>
              <w:t xml:space="preserve"> </w:t>
            </w:r>
            <w:r w:rsidR="004B5F4B">
              <w:rPr>
                <w:b/>
                <w:bCs/>
              </w:rPr>
              <w:t>Governor</w:t>
            </w:r>
            <w:r w:rsidR="00911CA2">
              <w:rPr>
                <w:b/>
                <w:bCs/>
              </w:rPr>
              <w:t xml:space="preserve"> – 0151 477</w:t>
            </w:r>
            <w:r w:rsidR="004B5F4B">
              <w:rPr>
                <w:b/>
                <w:bCs/>
              </w:rPr>
              <w:t>8950</w:t>
            </w:r>
            <w:r w:rsidR="00911CA2">
              <w:rPr>
                <w:b/>
                <w:bCs/>
              </w:rPr>
              <w:t xml:space="preserve"> </w:t>
            </w:r>
          </w:p>
          <w:p w14:paraId="405E0E5B" w14:textId="5869E49E" w:rsidR="00C41EC5" w:rsidRDefault="00C41EC5" w:rsidP="00C41EC5">
            <w:pPr>
              <w:rPr>
                <w:b/>
                <w:bCs/>
              </w:rPr>
            </w:pPr>
          </w:p>
          <w:p w14:paraId="735996A4" w14:textId="77777777" w:rsidR="00036A30" w:rsidRDefault="00036A30" w:rsidP="00C41EC5">
            <w:pPr>
              <w:rPr>
                <w:b/>
                <w:bCs/>
              </w:rPr>
            </w:pPr>
          </w:p>
          <w:p w14:paraId="4EF50CC2" w14:textId="77777777" w:rsidR="00036A30" w:rsidRPr="00C41EC5" w:rsidRDefault="00036A30" w:rsidP="00C41EC5">
            <w:pPr>
              <w:rPr>
                <w:b/>
                <w:bCs/>
              </w:rPr>
            </w:pPr>
          </w:p>
        </w:tc>
      </w:tr>
      <w:tr w:rsidR="00C41EC5" w:rsidRPr="00C41EC5" w14:paraId="2E8A5014"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2A743C" w14:textId="77777777" w:rsidR="00C41EC5" w:rsidRDefault="00C41EC5" w:rsidP="00C41EC5">
            <w:pPr>
              <w:rPr>
                <w:b/>
                <w:bCs/>
              </w:rPr>
            </w:pPr>
            <w:r w:rsidRPr="00C41EC5">
              <w:rPr>
                <w:b/>
                <w:bCs/>
              </w:rPr>
              <w:lastRenderedPageBreak/>
              <w:t xml:space="preserve">5 Information about the expertise and training of staff in relation to children and young people with </w:t>
            </w:r>
            <w:r w:rsidR="007308ED">
              <w:rPr>
                <w:b/>
                <w:bCs/>
              </w:rPr>
              <w:t>SEND</w:t>
            </w:r>
            <w:r w:rsidRPr="00C41EC5">
              <w:rPr>
                <w:b/>
                <w:bCs/>
              </w:rPr>
              <w:t>, including how specialist expertise will be secured.</w:t>
            </w:r>
          </w:p>
          <w:p w14:paraId="01B9D6ED" w14:textId="77777777" w:rsidR="00E1484E" w:rsidRDefault="00E1484E" w:rsidP="00E1484E">
            <w:pPr>
              <w:rPr>
                <w:b/>
                <w:bCs/>
              </w:rPr>
            </w:pPr>
          </w:p>
          <w:p w14:paraId="5176ED41" w14:textId="77777777" w:rsidR="00E1484E" w:rsidRDefault="00E1484E" w:rsidP="00E1484E">
            <w:pPr>
              <w:rPr>
                <w:b/>
                <w:bCs/>
              </w:rPr>
            </w:pPr>
          </w:p>
          <w:p w14:paraId="5A78C86E" w14:textId="79A16DEF" w:rsidR="00E1484E" w:rsidRDefault="00546C6C" w:rsidP="00E1484E">
            <w:pPr>
              <w:rPr>
                <w:b/>
                <w:bCs/>
              </w:rPr>
            </w:pPr>
            <w:r>
              <w:rPr>
                <w:b/>
                <w:bCs/>
              </w:rPr>
              <w:t>Some of our amazing team…</w:t>
            </w:r>
          </w:p>
          <w:p w14:paraId="21D48B30" w14:textId="56D7A5CB" w:rsidR="00E1484E" w:rsidRDefault="00E1484E" w:rsidP="00E1484E">
            <w:pPr>
              <w:rPr>
                <w:b/>
                <w:bCs/>
              </w:rPr>
            </w:pPr>
          </w:p>
          <w:p w14:paraId="71EC6DBA" w14:textId="04F2B726" w:rsidR="00E1484E" w:rsidRDefault="008614C1" w:rsidP="00E1484E">
            <w:pPr>
              <w:rPr>
                <w:b/>
                <w:bCs/>
              </w:rPr>
            </w:pPr>
            <w:r>
              <w:rPr>
                <w:b/>
                <w:noProof/>
              </w:rPr>
              <w:drawing>
                <wp:anchor distT="0" distB="0" distL="114300" distR="114300" simplePos="0" relativeHeight="251668992" behindDoc="1" locked="0" layoutInCell="1" allowOverlap="1" wp14:anchorId="0016B256" wp14:editId="6D1C061A">
                  <wp:simplePos x="0" y="0"/>
                  <wp:positionH relativeFrom="column">
                    <wp:posOffset>1647825</wp:posOffset>
                  </wp:positionH>
                  <wp:positionV relativeFrom="paragraph">
                    <wp:posOffset>156210</wp:posOffset>
                  </wp:positionV>
                  <wp:extent cx="859790" cy="1036320"/>
                  <wp:effectExtent l="0" t="0" r="0" b="0"/>
                  <wp:wrapTight wrapText="bothSides">
                    <wp:wrapPolygon edited="0">
                      <wp:start x="0" y="0"/>
                      <wp:lineTo x="0" y="21044"/>
                      <wp:lineTo x="21058" y="21044"/>
                      <wp:lineTo x="210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7115"/>
                          <a:stretch/>
                        </pic:blipFill>
                        <pic:spPr bwMode="auto">
                          <a:xfrm>
                            <a:off x="0" y="0"/>
                            <a:ext cx="859790" cy="10363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3A68BE" w14:textId="52DF158D" w:rsidR="00E1484E" w:rsidRDefault="00E1484E" w:rsidP="00E1484E">
            <w:pPr>
              <w:rPr>
                <w:b/>
                <w:bCs/>
              </w:rPr>
            </w:pPr>
          </w:p>
          <w:p w14:paraId="3FC7E99B" w14:textId="07D802DE" w:rsidR="00E1484E" w:rsidRDefault="00044970" w:rsidP="00E1484E">
            <w:pPr>
              <w:tabs>
                <w:tab w:val="left" w:pos="1560"/>
              </w:tabs>
              <w:rPr>
                <w:b/>
              </w:rPr>
            </w:pPr>
            <w:r>
              <w:rPr>
                <w:b/>
              </w:rPr>
              <w:t>Mrs Grey – DSP Manager</w:t>
            </w:r>
          </w:p>
          <w:p w14:paraId="7359A5F7" w14:textId="77777777" w:rsidR="00E1484E" w:rsidRDefault="00E1484E" w:rsidP="00E1484E">
            <w:pPr>
              <w:tabs>
                <w:tab w:val="left" w:pos="1560"/>
              </w:tabs>
              <w:rPr>
                <w:b/>
              </w:rPr>
            </w:pPr>
          </w:p>
          <w:p w14:paraId="5140D995" w14:textId="7501E90A" w:rsidR="006E29EB" w:rsidRDefault="008614C1" w:rsidP="00E1484E">
            <w:pPr>
              <w:tabs>
                <w:tab w:val="left" w:pos="1560"/>
              </w:tabs>
              <w:rPr>
                <w:b/>
              </w:rPr>
            </w:pPr>
            <w:r>
              <w:rPr>
                <w:b/>
                <w:noProof/>
              </w:rPr>
              <w:drawing>
                <wp:anchor distT="0" distB="0" distL="114300" distR="114300" simplePos="0" relativeHeight="251670016" behindDoc="1" locked="0" layoutInCell="1" allowOverlap="1" wp14:anchorId="366DBCA5" wp14:editId="26DFDE5A">
                  <wp:simplePos x="0" y="0"/>
                  <wp:positionH relativeFrom="column">
                    <wp:posOffset>55245</wp:posOffset>
                  </wp:positionH>
                  <wp:positionV relativeFrom="paragraph">
                    <wp:posOffset>288290</wp:posOffset>
                  </wp:positionV>
                  <wp:extent cx="731520" cy="981710"/>
                  <wp:effectExtent l="0" t="0" r="0" b="8890"/>
                  <wp:wrapTight wrapText="bothSides">
                    <wp:wrapPolygon edited="0">
                      <wp:start x="0" y="0"/>
                      <wp:lineTo x="0" y="21376"/>
                      <wp:lineTo x="20813" y="21376"/>
                      <wp:lineTo x="2081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981710"/>
                          </a:xfrm>
                          <a:prstGeom prst="rect">
                            <a:avLst/>
                          </a:prstGeom>
                          <a:noFill/>
                        </pic:spPr>
                      </pic:pic>
                    </a:graphicData>
                  </a:graphic>
                </wp:anchor>
              </w:drawing>
            </w:r>
            <w:r w:rsidR="00E1484E">
              <w:rPr>
                <w:b/>
              </w:rPr>
              <w:t xml:space="preserve">                           </w:t>
            </w:r>
          </w:p>
          <w:p w14:paraId="3FE815DA" w14:textId="797AF3D7" w:rsidR="006E29EB" w:rsidRDefault="006E29EB" w:rsidP="00E1484E">
            <w:pPr>
              <w:tabs>
                <w:tab w:val="left" w:pos="1560"/>
              </w:tabs>
              <w:rPr>
                <w:b/>
              </w:rPr>
            </w:pPr>
          </w:p>
          <w:p w14:paraId="6988360A" w14:textId="5AE6F939" w:rsidR="00E1484E" w:rsidRDefault="008614C1" w:rsidP="00E1484E">
            <w:pPr>
              <w:tabs>
                <w:tab w:val="left" w:pos="1560"/>
              </w:tabs>
              <w:rPr>
                <w:b/>
              </w:rPr>
            </w:pPr>
            <w:r>
              <w:rPr>
                <w:b/>
              </w:rPr>
              <w:t xml:space="preserve">Miss Ellis – </w:t>
            </w:r>
            <w:r w:rsidR="00885BE2">
              <w:rPr>
                <w:b/>
              </w:rPr>
              <w:t>Learning Mentor</w:t>
            </w:r>
          </w:p>
          <w:p w14:paraId="298DFD8B" w14:textId="6F7E0583" w:rsidR="006E29EB" w:rsidRDefault="006E29EB" w:rsidP="00E1484E">
            <w:pPr>
              <w:tabs>
                <w:tab w:val="left" w:pos="1560"/>
              </w:tabs>
              <w:rPr>
                <w:b/>
              </w:rPr>
            </w:pPr>
          </w:p>
          <w:p w14:paraId="47448427" w14:textId="50A675DD" w:rsidR="006E29EB" w:rsidRDefault="008614C1" w:rsidP="00E1484E">
            <w:pPr>
              <w:tabs>
                <w:tab w:val="left" w:pos="1560"/>
              </w:tabs>
              <w:rPr>
                <w:b/>
              </w:rPr>
            </w:pPr>
            <w:r>
              <w:rPr>
                <w:b/>
                <w:noProof/>
                <w:lang w:eastAsia="en-GB"/>
              </w:rPr>
              <w:drawing>
                <wp:anchor distT="0" distB="0" distL="114300" distR="114300" simplePos="0" relativeHeight="251662848" behindDoc="0" locked="0" layoutInCell="1" allowOverlap="1" wp14:anchorId="6631C571" wp14:editId="2203DC02">
                  <wp:simplePos x="0" y="0"/>
                  <wp:positionH relativeFrom="column">
                    <wp:posOffset>2058035</wp:posOffset>
                  </wp:positionH>
                  <wp:positionV relativeFrom="paragraph">
                    <wp:posOffset>177800</wp:posOffset>
                  </wp:positionV>
                  <wp:extent cx="657225" cy="985520"/>
                  <wp:effectExtent l="0" t="0" r="9525"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985520"/>
                          </a:xfrm>
                          <a:prstGeom prst="rect">
                            <a:avLst/>
                          </a:prstGeom>
                          <a:noFill/>
                        </pic:spPr>
                      </pic:pic>
                    </a:graphicData>
                  </a:graphic>
                  <wp14:sizeRelH relativeFrom="page">
                    <wp14:pctWidth>0</wp14:pctWidth>
                  </wp14:sizeRelH>
                  <wp14:sizeRelV relativeFrom="page">
                    <wp14:pctHeight>0</wp14:pctHeight>
                  </wp14:sizeRelV>
                </wp:anchor>
              </w:drawing>
            </w:r>
          </w:p>
          <w:p w14:paraId="2A8EB106" w14:textId="77777777" w:rsidR="006E29EB" w:rsidRDefault="006E29EB" w:rsidP="00E1484E">
            <w:pPr>
              <w:tabs>
                <w:tab w:val="left" w:pos="1560"/>
              </w:tabs>
              <w:rPr>
                <w:b/>
              </w:rPr>
            </w:pPr>
          </w:p>
          <w:p w14:paraId="3F29F963" w14:textId="5A52B1F7" w:rsidR="00E1484E" w:rsidRPr="00E1484E" w:rsidRDefault="00E1484E" w:rsidP="00E1484E">
            <w:pPr>
              <w:tabs>
                <w:tab w:val="left" w:pos="1560"/>
              </w:tabs>
              <w:rPr>
                <w:b/>
              </w:rPr>
            </w:pPr>
            <w:r>
              <w:rPr>
                <w:b/>
              </w:rPr>
              <w:lastRenderedPageBreak/>
              <w:t xml:space="preserve">Mrs Atkins – Outreach teacher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512C5F" w14:textId="77777777" w:rsidR="004A3528" w:rsidRDefault="00197C63" w:rsidP="001C5F02">
            <w:pPr>
              <w:rPr>
                <w:b/>
                <w:bCs/>
              </w:rPr>
            </w:pPr>
            <w:r w:rsidRPr="00197C63">
              <w:rPr>
                <w:b/>
                <w:bCs/>
              </w:rPr>
              <w:lastRenderedPageBreak/>
              <w:t>Ou</w:t>
            </w:r>
            <w:r>
              <w:rPr>
                <w:b/>
                <w:bCs/>
              </w:rPr>
              <w:t>r specialist staff consists of:</w:t>
            </w:r>
          </w:p>
          <w:p w14:paraId="6D201772" w14:textId="77777777" w:rsidR="004A3528" w:rsidRDefault="00455926" w:rsidP="004A3528">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Miss Appleton</w:t>
            </w:r>
            <w:r w:rsidR="005E4A6F" w:rsidRPr="004A3528">
              <w:rPr>
                <w:rFonts w:asciiTheme="minorHAnsi" w:eastAsiaTheme="minorHAnsi" w:hAnsiTheme="minorHAnsi" w:cstheme="minorBidi"/>
                <w:b/>
                <w:bCs/>
                <w:sz w:val="22"/>
                <w:szCs w:val="22"/>
                <w:lang w:eastAsia="en-US"/>
              </w:rPr>
              <w:t xml:space="preserve"> - </w:t>
            </w:r>
            <w:r w:rsidR="000C65AF" w:rsidRPr="004A3528">
              <w:rPr>
                <w:rFonts w:asciiTheme="minorHAnsi" w:eastAsiaTheme="minorHAnsi" w:hAnsiTheme="minorHAnsi" w:cstheme="minorBidi"/>
                <w:b/>
                <w:bCs/>
                <w:sz w:val="22"/>
                <w:szCs w:val="22"/>
                <w:lang w:eastAsia="en-US"/>
              </w:rPr>
              <w:t>Assistant Principal</w:t>
            </w:r>
            <w:r w:rsidR="00197C63" w:rsidRPr="004A3528">
              <w:rPr>
                <w:rFonts w:asciiTheme="minorHAnsi" w:eastAsiaTheme="minorHAnsi" w:hAnsiTheme="minorHAnsi" w:cstheme="minorBidi"/>
                <w:b/>
                <w:bCs/>
                <w:sz w:val="22"/>
                <w:szCs w:val="22"/>
                <w:lang w:eastAsia="en-US"/>
              </w:rPr>
              <w:t>/</w:t>
            </w:r>
            <w:r w:rsidR="004A3528" w:rsidRPr="004A3528">
              <w:rPr>
                <w:rFonts w:asciiTheme="minorHAnsi" w:eastAsiaTheme="minorHAnsi" w:hAnsiTheme="minorHAnsi" w:cstheme="minorBidi"/>
                <w:b/>
                <w:bCs/>
                <w:sz w:val="22"/>
                <w:szCs w:val="22"/>
                <w:lang w:eastAsia="en-US"/>
              </w:rPr>
              <w:t>Inclusion Manager/</w:t>
            </w:r>
            <w:r w:rsidR="00197C63" w:rsidRPr="004A3528">
              <w:rPr>
                <w:rFonts w:asciiTheme="minorHAnsi" w:eastAsiaTheme="minorHAnsi" w:hAnsiTheme="minorHAnsi" w:cstheme="minorBidi"/>
                <w:b/>
                <w:bCs/>
                <w:sz w:val="22"/>
                <w:szCs w:val="22"/>
                <w:lang w:eastAsia="en-US"/>
              </w:rPr>
              <w:t>Special Educational Needs Coordinator (</w:t>
            </w:r>
            <w:r w:rsidR="007308ED" w:rsidRPr="004A3528">
              <w:rPr>
                <w:rFonts w:asciiTheme="minorHAnsi" w:eastAsiaTheme="minorHAnsi" w:hAnsiTheme="minorHAnsi" w:cstheme="minorBidi"/>
                <w:b/>
                <w:bCs/>
                <w:sz w:val="22"/>
                <w:szCs w:val="22"/>
                <w:lang w:eastAsia="en-US"/>
              </w:rPr>
              <w:t>SEND</w:t>
            </w:r>
            <w:r w:rsidR="004A3528" w:rsidRPr="004A3528">
              <w:rPr>
                <w:rFonts w:asciiTheme="minorHAnsi" w:eastAsiaTheme="minorHAnsi" w:hAnsiTheme="minorHAnsi" w:cstheme="minorBidi"/>
                <w:b/>
                <w:bCs/>
                <w:sz w:val="22"/>
                <w:szCs w:val="22"/>
                <w:lang w:eastAsia="en-US"/>
              </w:rPr>
              <w:t>Co)</w:t>
            </w:r>
            <w:r w:rsidR="004A3528">
              <w:rPr>
                <w:rFonts w:asciiTheme="minorHAnsi" w:eastAsiaTheme="minorHAnsi" w:hAnsiTheme="minorHAnsi" w:cstheme="minorBidi"/>
                <w:b/>
                <w:bCs/>
                <w:sz w:val="22"/>
                <w:szCs w:val="22"/>
                <w:lang w:eastAsia="en-US"/>
              </w:rPr>
              <w:t xml:space="preserve"> – </w:t>
            </w:r>
          </w:p>
          <w:p w14:paraId="03304F94" w14:textId="37F02112" w:rsidR="004A3528" w:rsidRPr="004A3528" w:rsidRDefault="004A3528" w:rsidP="004A3528">
            <w:pPr>
              <w:pStyle w:val="ListParagrap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has overall responsibility for both DSP and main</w:t>
            </w:r>
            <w:r w:rsidRPr="004A3528">
              <w:rPr>
                <w:rFonts w:asciiTheme="minorHAnsi" w:eastAsiaTheme="minorHAnsi" w:hAnsiTheme="minorHAnsi" w:cstheme="minorBidi"/>
                <w:b/>
                <w:bCs/>
                <w:sz w:val="22"/>
                <w:szCs w:val="22"/>
                <w:lang w:eastAsia="en-US"/>
              </w:rPr>
              <w:t>stream SEND provision at Yew Tree, completes multi agency referrals, attends SEND planning and review meetings, supports the writing of PPP’s, tracks the progress and attainment of SEND pupils and liaises with parents. The SENDCo attends Local Authority Briefings and conferences to keep up to date with any legislative changes in SEND and the most up to date practise and provision. This is then shared with all school staff within the weekly staff</w:t>
            </w:r>
            <w:r w:rsidR="00044970">
              <w:rPr>
                <w:rFonts w:asciiTheme="minorHAnsi" w:eastAsiaTheme="minorHAnsi" w:hAnsiTheme="minorHAnsi" w:cstheme="minorBidi"/>
                <w:b/>
                <w:bCs/>
                <w:sz w:val="22"/>
                <w:szCs w:val="22"/>
                <w:lang w:eastAsia="en-US"/>
              </w:rPr>
              <w:t xml:space="preserve"> meetings.</w:t>
            </w:r>
          </w:p>
          <w:p w14:paraId="6F698840" w14:textId="5EE8F6D6" w:rsidR="004A3528" w:rsidRDefault="00044970" w:rsidP="008C63EF">
            <w:pPr>
              <w:pStyle w:val="ListParagraph"/>
              <w:numPr>
                <w:ilvl w:val="0"/>
                <w:numId w:val="13"/>
              </w:num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Mrs Grey</w:t>
            </w:r>
            <w:r w:rsidR="004A3528" w:rsidRPr="004A3528">
              <w:rPr>
                <w:rFonts w:asciiTheme="minorHAnsi" w:eastAsiaTheme="minorHAnsi" w:hAnsiTheme="minorHAnsi" w:cstheme="minorBidi"/>
                <w:b/>
                <w:bCs/>
                <w:sz w:val="22"/>
                <w:szCs w:val="22"/>
                <w:lang w:eastAsia="en-US"/>
              </w:rPr>
              <w:t xml:space="preserve"> - </w:t>
            </w:r>
            <w:r w:rsidR="00197C63" w:rsidRPr="004A3528">
              <w:rPr>
                <w:rFonts w:asciiTheme="minorHAnsi" w:eastAsiaTheme="minorHAnsi" w:hAnsiTheme="minorHAnsi" w:cstheme="minorBidi"/>
                <w:b/>
                <w:bCs/>
                <w:sz w:val="22"/>
                <w:szCs w:val="22"/>
                <w:lang w:eastAsia="en-US"/>
              </w:rPr>
              <w:t>Manages t</w:t>
            </w:r>
            <w:r w:rsidR="004A3528" w:rsidRPr="004A3528">
              <w:rPr>
                <w:rFonts w:asciiTheme="minorHAnsi" w:eastAsiaTheme="minorHAnsi" w:hAnsiTheme="minorHAnsi" w:cstheme="minorBidi"/>
                <w:b/>
                <w:bCs/>
                <w:sz w:val="22"/>
                <w:szCs w:val="22"/>
                <w:lang w:eastAsia="en-US"/>
              </w:rPr>
              <w:t>he Designated Special Provision</w:t>
            </w:r>
            <w:r w:rsidR="00197C63" w:rsidRPr="004A3528">
              <w:rPr>
                <w:rFonts w:asciiTheme="minorHAnsi" w:eastAsiaTheme="minorHAnsi" w:hAnsiTheme="minorHAnsi" w:cstheme="minorBidi"/>
                <w:b/>
                <w:bCs/>
                <w:sz w:val="22"/>
                <w:szCs w:val="22"/>
                <w:lang w:eastAsia="en-US"/>
              </w:rPr>
              <w:t xml:space="preserve">, completes multi agency referrals, attends </w:t>
            </w:r>
            <w:r w:rsidR="007308ED" w:rsidRPr="004A3528">
              <w:rPr>
                <w:rFonts w:asciiTheme="minorHAnsi" w:eastAsiaTheme="minorHAnsi" w:hAnsiTheme="minorHAnsi" w:cstheme="minorBidi"/>
                <w:b/>
                <w:bCs/>
                <w:sz w:val="22"/>
                <w:szCs w:val="22"/>
                <w:lang w:eastAsia="en-US"/>
              </w:rPr>
              <w:t>SEND</w:t>
            </w:r>
            <w:r w:rsidR="00197C63" w:rsidRPr="004A3528">
              <w:rPr>
                <w:rFonts w:asciiTheme="minorHAnsi" w:eastAsiaTheme="minorHAnsi" w:hAnsiTheme="minorHAnsi" w:cstheme="minorBidi"/>
                <w:b/>
                <w:bCs/>
                <w:sz w:val="22"/>
                <w:szCs w:val="22"/>
                <w:lang w:eastAsia="en-US"/>
              </w:rPr>
              <w:t xml:space="preserve"> planning and review meetings, supports the writing of PPP’s, tracks the progress and attainment of </w:t>
            </w:r>
            <w:r w:rsidR="004A3528" w:rsidRPr="004A3528">
              <w:rPr>
                <w:rFonts w:asciiTheme="minorHAnsi" w:eastAsiaTheme="minorHAnsi" w:hAnsiTheme="minorHAnsi" w:cstheme="minorBidi"/>
                <w:b/>
                <w:bCs/>
                <w:sz w:val="22"/>
                <w:szCs w:val="22"/>
                <w:lang w:eastAsia="en-US"/>
              </w:rPr>
              <w:t>children within the 3 DSP classes and l</w:t>
            </w:r>
            <w:r w:rsidR="00197C63" w:rsidRPr="004A3528">
              <w:rPr>
                <w:rFonts w:asciiTheme="minorHAnsi" w:eastAsiaTheme="minorHAnsi" w:hAnsiTheme="minorHAnsi" w:cstheme="minorBidi"/>
                <w:b/>
                <w:bCs/>
                <w:sz w:val="22"/>
                <w:szCs w:val="22"/>
                <w:lang w:eastAsia="en-US"/>
              </w:rPr>
              <w:t xml:space="preserve">iaises with parents. </w:t>
            </w:r>
          </w:p>
          <w:p w14:paraId="3E9CF4E4" w14:textId="77777777" w:rsidR="004A3528" w:rsidRPr="004A3528" w:rsidRDefault="004A3528" w:rsidP="004A3528">
            <w:pPr>
              <w:pStyle w:val="ListParagraph"/>
              <w:rPr>
                <w:rFonts w:asciiTheme="minorHAnsi" w:eastAsiaTheme="minorHAnsi" w:hAnsiTheme="minorHAnsi" w:cstheme="minorBidi"/>
                <w:b/>
                <w:bCs/>
                <w:sz w:val="22"/>
                <w:szCs w:val="22"/>
                <w:lang w:eastAsia="en-US"/>
              </w:rPr>
            </w:pPr>
          </w:p>
          <w:p w14:paraId="266BA021" w14:textId="18E95008" w:rsidR="004A3528" w:rsidRDefault="004A3528" w:rsidP="00197C63">
            <w:pPr>
              <w:pStyle w:val="ListParagraph"/>
              <w:numPr>
                <w:ilvl w:val="0"/>
                <w:numId w:val="13"/>
              </w:num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Miss </w:t>
            </w:r>
            <w:r w:rsidR="00885BE2">
              <w:rPr>
                <w:rFonts w:asciiTheme="minorHAnsi" w:eastAsiaTheme="minorHAnsi" w:hAnsiTheme="minorHAnsi" w:cstheme="minorBidi"/>
                <w:b/>
                <w:bCs/>
                <w:sz w:val="22"/>
                <w:szCs w:val="22"/>
                <w:lang w:eastAsia="en-US"/>
              </w:rPr>
              <w:t xml:space="preserve">Ellis </w:t>
            </w:r>
            <w:r>
              <w:rPr>
                <w:rFonts w:asciiTheme="minorHAnsi" w:eastAsiaTheme="minorHAnsi" w:hAnsiTheme="minorHAnsi" w:cstheme="minorBidi"/>
                <w:b/>
                <w:bCs/>
                <w:sz w:val="22"/>
                <w:szCs w:val="22"/>
                <w:lang w:eastAsia="en-US"/>
              </w:rPr>
              <w:t xml:space="preserve">- </w:t>
            </w:r>
            <w:r w:rsidR="006E29EB" w:rsidRPr="004A3528">
              <w:rPr>
                <w:rFonts w:asciiTheme="minorHAnsi" w:eastAsiaTheme="minorHAnsi" w:hAnsiTheme="minorHAnsi" w:cstheme="minorBidi"/>
                <w:b/>
                <w:bCs/>
                <w:sz w:val="22"/>
                <w:szCs w:val="22"/>
                <w:lang w:eastAsia="en-US"/>
              </w:rPr>
              <w:t>Learning Mentor</w:t>
            </w:r>
            <w:r w:rsidR="00197C63" w:rsidRPr="004A3528">
              <w:rPr>
                <w:rFonts w:asciiTheme="minorHAnsi" w:eastAsiaTheme="minorHAnsi" w:hAnsiTheme="minorHAnsi" w:cstheme="minorBidi"/>
                <w:b/>
                <w:bCs/>
                <w:sz w:val="22"/>
                <w:szCs w:val="22"/>
                <w:lang w:eastAsia="en-US"/>
              </w:rPr>
              <w:t xml:space="preserve"> – supports the emotional well-being of all pupils through individual, paired and group work, liaises with families and multi agencies</w:t>
            </w:r>
            <w:r w:rsidR="001C5F02" w:rsidRPr="004A3528">
              <w:rPr>
                <w:rFonts w:asciiTheme="minorHAnsi" w:eastAsiaTheme="minorHAnsi" w:hAnsiTheme="minorHAnsi" w:cstheme="minorBidi"/>
                <w:b/>
                <w:bCs/>
                <w:sz w:val="22"/>
                <w:szCs w:val="22"/>
                <w:lang w:eastAsia="en-US"/>
              </w:rPr>
              <w:t xml:space="preserve"> </w:t>
            </w:r>
          </w:p>
          <w:p w14:paraId="09EAC88A" w14:textId="77777777" w:rsidR="004A3528" w:rsidRPr="004A3528" w:rsidRDefault="004A3528" w:rsidP="004A3528">
            <w:pPr>
              <w:pStyle w:val="ListParagraph"/>
              <w:rPr>
                <w:b/>
                <w:bCs/>
              </w:rPr>
            </w:pPr>
          </w:p>
          <w:p w14:paraId="430267D3" w14:textId="77777777" w:rsidR="004A3528" w:rsidRPr="004A3528" w:rsidRDefault="004A3528" w:rsidP="004A3528">
            <w:pPr>
              <w:pStyle w:val="ListParagraph"/>
              <w:rPr>
                <w:b/>
                <w:bCs/>
              </w:rPr>
            </w:pPr>
          </w:p>
          <w:p w14:paraId="4E55E73D" w14:textId="77777777" w:rsidR="004A3528" w:rsidRDefault="004A3528" w:rsidP="004A3528">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 xml:space="preserve">School Nurse </w:t>
            </w:r>
          </w:p>
          <w:p w14:paraId="5094E3FA" w14:textId="77777777" w:rsidR="004A3528" w:rsidRPr="004A3528" w:rsidRDefault="004A3528" w:rsidP="004A3528">
            <w:pPr>
              <w:rPr>
                <w:b/>
                <w:bCs/>
              </w:rPr>
            </w:pPr>
          </w:p>
          <w:p w14:paraId="3792E9B8" w14:textId="333C5405" w:rsidR="004A3528" w:rsidRPr="00885BE2" w:rsidRDefault="001F32C7" w:rsidP="00885BE2">
            <w:pPr>
              <w:pStyle w:val="ListParagraph"/>
              <w:numPr>
                <w:ilvl w:val="0"/>
                <w:numId w:val="13"/>
              </w:num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Mrs </w:t>
            </w:r>
            <w:r w:rsidR="004A3528">
              <w:rPr>
                <w:rFonts w:asciiTheme="minorHAnsi" w:eastAsiaTheme="minorHAnsi" w:hAnsiTheme="minorHAnsi" w:cstheme="minorBidi"/>
                <w:b/>
                <w:bCs/>
                <w:sz w:val="22"/>
                <w:szCs w:val="22"/>
                <w:lang w:eastAsia="en-US"/>
              </w:rPr>
              <w:t xml:space="preserve">Atkins - </w:t>
            </w:r>
            <w:r w:rsidR="00197C63" w:rsidRPr="004A3528">
              <w:rPr>
                <w:rFonts w:asciiTheme="minorHAnsi" w:eastAsiaTheme="minorHAnsi" w:hAnsiTheme="minorHAnsi" w:cstheme="minorBidi"/>
                <w:b/>
                <w:bCs/>
                <w:sz w:val="22"/>
                <w:szCs w:val="22"/>
                <w:lang w:eastAsia="en-US"/>
              </w:rPr>
              <w:t xml:space="preserve">Specialist outreach </w:t>
            </w:r>
            <w:r w:rsidR="007308ED" w:rsidRPr="004A3528">
              <w:rPr>
                <w:rFonts w:asciiTheme="minorHAnsi" w:eastAsiaTheme="minorHAnsi" w:hAnsiTheme="minorHAnsi" w:cstheme="minorBidi"/>
                <w:b/>
                <w:bCs/>
                <w:sz w:val="22"/>
                <w:szCs w:val="22"/>
                <w:lang w:eastAsia="en-US"/>
              </w:rPr>
              <w:t>SEND</w:t>
            </w:r>
            <w:r w:rsidR="00197C63" w:rsidRPr="004A3528">
              <w:rPr>
                <w:rFonts w:asciiTheme="minorHAnsi" w:eastAsiaTheme="minorHAnsi" w:hAnsiTheme="minorHAnsi" w:cstheme="minorBidi"/>
                <w:b/>
                <w:bCs/>
                <w:sz w:val="22"/>
                <w:szCs w:val="22"/>
                <w:lang w:eastAsia="en-US"/>
              </w:rPr>
              <w:t xml:space="preserve"> Teacher – part time staff who support via small group intervention children on the </w:t>
            </w:r>
            <w:r w:rsidR="007308ED" w:rsidRPr="004A3528">
              <w:rPr>
                <w:rFonts w:asciiTheme="minorHAnsi" w:eastAsiaTheme="minorHAnsi" w:hAnsiTheme="minorHAnsi" w:cstheme="minorBidi"/>
                <w:b/>
                <w:bCs/>
                <w:sz w:val="22"/>
                <w:szCs w:val="22"/>
                <w:lang w:eastAsia="en-US"/>
              </w:rPr>
              <w:t>SEND</w:t>
            </w:r>
            <w:r w:rsidR="00197C63" w:rsidRPr="004A3528">
              <w:rPr>
                <w:rFonts w:asciiTheme="minorHAnsi" w:eastAsiaTheme="minorHAnsi" w:hAnsiTheme="minorHAnsi" w:cstheme="minorBidi"/>
                <w:b/>
                <w:bCs/>
                <w:sz w:val="22"/>
                <w:szCs w:val="22"/>
                <w:lang w:eastAsia="en-US"/>
              </w:rPr>
              <w:t xml:space="preserve"> register or who are working below age</w:t>
            </w:r>
            <w:r w:rsidR="00197C63" w:rsidRPr="004A3528">
              <w:rPr>
                <w:b/>
                <w:bCs/>
              </w:rPr>
              <w:t xml:space="preserve"> related </w:t>
            </w:r>
            <w:r w:rsidR="00197C63" w:rsidRPr="004A3528">
              <w:rPr>
                <w:rFonts w:asciiTheme="minorHAnsi" w:eastAsiaTheme="minorHAnsi" w:hAnsiTheme="minorHAnsi" w:cstheme="minorBidi"/>
                <w:b/>
                <w:bCs/>
                <w:sz w:val="22"/>
                <w:szCs w:val="22"/>
                <w:lang w:eastAsia="en-US"/>
              </w:rPr>
              <w:t>expectations</w:t>
            </w:r>
          </w:p>
          <w:p w14:paraId="1A1CFB35" w14:textId="77777777" w:rsidR="004A3528" w:rsidRPr="004A3528" w:rsidRDefault="00197C63" w:rsidP="00197C63">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 xml:space="preserve">Educational Psychologist – commissioned by the school to support </w:t>
            </w:r>
            <w:r w:rsidR="007308ED" w:rsidRPr="004A3528">
              <w:rPr>
                <w:rFonts w:asciiTheme="minorHAnsi" w:eastAsiaTheme="minorHAnsi" w:hAnsiTheme="minorHAnsi" w:cstheme="minorBidi"/>
                <w:b/>
                <w:bCs/>
                <w:sz w:val="22"/>
                <w:szCs w:val="22"/>
                <w:lang w:eastAsia="en-US"/>
              </w:rPr>
              <w:t>SEND</w:t>
            </w:r>
            <w:r w:rsidRPr="004A3528">
              <w:rPr>
                <w:rFonts w:asciiTheme="minorHAnsi" w:eastAsiaTheme="minorHAnsi" w:hAnsiTheme="minorHAnsi" w:cstheme="minorBidi"/>
                <w:b/>
                <w:bCs/>
                <w:sz w:val="22"/>
                <w:szCs w:val="22"/>
                <w:lang w:eastAsia="en-US"/>
              </w:rPr>
              <w:t>/Vulnerable pupils</w:t>
            </w:r>
          </w:p>
          <w:p w14:paraId="64DDDF0B" w14:textId="77777777" w:rsidR="004A3528" w:rsidRPr="004A3528" w:rsidRDefault="004A3528" w:rsidP="004A3528">
            <w:pPr>
              <w:pStyle w:val="ListParagraph"/>
              <w:rPr>
                <w:rFonts w:asciiTheme="minorHAnsi" w:eastAsiaTheme="minorHAnsi" w:hAnsiTheme="minorHAnsi" w:cstheme="minorBidi"/>
                <w:b/>
                <w:bCs/>
                <w:sz w:val="22"/>
                <w:szCs w:val="22"/>
                <w:lang w:eastAsia="en-US"/>
              </w:rPr>
            </w:pPr>
          </w:p>
          <w:p w14:paraId="2EC28B14" w14:textId="77777777" w:rsidR="004A3528" w:rsidRPr="004A3528" w:rsidRDefault="00197C63" w:rsidP="00197C63">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Speech and Language Therapist – commissioned by the school to support early language development</w:t>
            </w:r>
          </w:p>
          <w:p w14:paraId="785E4F2F" w14:textId="77777777" w:rsidR="004A3528" w:rsidRPr="004A3528" w:rsidRDefault="004A3528" w:rsidP="004A3528">
            <w:pPr>
              <w:pStyle w:val="ListParagraph"/>
              <w:rPr>
                <w:rFonts w:asciiTheme="minorHAnsi" w:eastAsiaTheme="minorHAnsi" w:hAnsiTheme="minorHAnsi" w:cstheme="minorBidi"/>
                <w:b/>
                <w:bCs/>
                <w:sz w:val="22"/>
                <w:szCs w:val="22"/>
                <w:lang w:eastAsia="en-US"/>
              </w:rPr>
            </w:pPr>
          </w:p>
          <w:p w14:paraId="5510C4DF" w14:textId="0AC1D6CA" w:rsidR="004A3528" w:rsidRPr="004A3528" w:rsidRDefault="00197C63" w:rsidP="00197C63">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 xml:space="preserve">Occupational Therapist – commissioned by the school to support the </w:t>
            </w:r>
            <w:r w:rsidR="00BD754C">
              <w:rPr>
                <w:rFonts w:asciiTheme="minorHAnsi" w:eastAsiaTheme="minorHAnsi" w:hAnsiTheme="minorHAnsi" w:cstheme="minorBidi"/>
                <w:b/>
                <w:bCs/>
                <w:sz w:val="22"/>
                <w:szCs w:val="22"/>
                <w:lang w:eastAsia="en-US"/>
              </w:rPr>
              <w:t>sen</w:t>
            </w:r>
            <w:r w:rsidRPr="004A3528">
              <w:rPr>
                <w:rFonts w:asciiTheme="minorHAnsi" w:eastAsiaTheme="minorHAnsi" w:hAnsiTheme="minorHAnsi" w:cstheme="minorBidi"/>
                <w:b/>
                <w:bCs/>
                <w:sz w:val="22"/>
                <w:szCs w:val="22"/>
                <w:lang w:eastAsia="en-US"/>
              </w:rPr>
              <w:t>sory curriculum around the child</w:t>
            </w:r>
          </w:p>
          <w:p w14:paraId="7F5D7028" w14:textId="77777777" w:rsidR="004A3528" w:rsidRPr="004A3528" w:rsidRDefault="004A3528" w:rsidP="004A3528">
            <w:pPr>
              <w:pStyle w:val="ListParagraph"/>
              <w:rPr>
                <w:rFonts w:asciiTheme="minorHAnsi" w:eastAsiaTheme="minorHAnsi" w:hAnsiTheme="minorHAnsi" w:cstheme="minorBidi"/>
                <w:b/>
                <w:bCs/>
                <w:sz w:val="22"/>
                <w:szCs w:val="22"/>
                <w:lang w:eastAsia="en-US"/>
              </w:rPr>
            </w:pPr>
          </w:p>
          <w:p w14:paraId="3EA4A3DF" w14:textId="77777777" w:rsidR="00197C63" w:rsidRPr="004A3528" w:rsidRDefault="00197C63" w:rsidP="00197C63">
            <w:pPr>
              <w:pStyle w:val="ListParagraph"/>
              <w:numPr>
                <w:ilvl w:val="0"/>
                <w:numId w:val="13"/>
              </w:numPr>
              <w:rPr>
                <w:rFonts w:asciiTheme="minorHAnsi" w:eastAsiaTheme="minorHAnsi" w:hAnsiTheme="minorHAnsi" w:cstheme="minorBidi"/>
                <w:b/>
                <w:bCs/>
                <w:sz w:val="22"/>
                <w:szCs w:val="22"/>
                <w:lang w:eastAsia="en-US"/>
              </w:rPr>
            </w:pPr>
            <w:r w:rsidRPr="004A3528">
              <w:rPr>
                <w:rFonts w:asciiTheme="minorHAnsi" w:eastAsiaTheme="minorHAnsi" w:hAnsiTheme="minorHAnsi" w:cstheme="minorBidi"/>
                <w:b/>
                <w:bCs/>
                <w:sz w:val="22"/>
                <w:szCs w:val="22"/>
                <w:lang w:eastAsia="en-US"/>
              </w:rPr>
              <w:t>Stronger Families, Family First, Inclusion Support Workers, ASC Advisory Teachers, Speech and Language Therapy, CAMHS and Paediatricians (see LA Offer) – all provide support when required by children and families.</w:t>
            </w:r>
          </w:p>
          <w:p w14:paraId="4D2F66DF" w14:textId="77777777" w:rsidR="00E1484E" w:rsidRPr="00C41EC5" w:rsidRDefault="00197C63" w:rsidP="00197C63">
            <w:pPr>
              <w:rPr>
                <w:b/>
                <w:bCs/>
              </w:rPr>
            </w:pPr>
            <w:r w:rsidRPr="00197C63">
              <w:rPr>
                <w:b/>
                <w:bCs/>
              </w:rPr>
              <w:lastRenderedPageBreak/>
              <w:t>All staff in the school receive ongoing training to meet the needs of all the children attending the school at any point in time. This may include Speech and Language, Dyslexia Training, ASC awareness training, positive handling etc. Training provided responds to the needs of the children and staff at any given time.</w:t>
            </w:r>
            <w:r>
              <w:rPr>
                <w:b/>
                <w:bCs/>
              </w:rPr>
              <w:t xml:space="preserve"> </w:t>
            </w:r>
          </w:p>
        </w:tc>
      </w:tr>
      <w:tr w:rsidR="00C41EC5" w:rsidRPr="00C41EC5" w14:paraId="58964122"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2EEBA8" w14:textId="77777777" w:rsidR="00C41EC5" w:rsidRPr="00C41EC5" w:rsidRDefault="00A43B0B" w:rsidP="00C41EC5">
            <w:pPr>
              <w:rPr>
                <w:b/>
                <w:bCs/>
              </w:rPr>
            </w:pPr>
            <w:r>
              <w:rPr>
                <w:b/>
                <w:bCs/>
                <w:noProof/>
                <w:lang w:eastAsia="en-GB"/>
              </w:rPr>
              <w:lastRenderedPageBreak/>
              <w:drawing>
                <wp:anchor distT="0" distB="0" distL="114300" distR="114300" simplePos="0" relativeHeight="251663872" behindDoc="0" locked="0" layoutInCell="1" allowOverlap="1" wp14:anchorId="57D36A63" wp14:editId="64A534E0">
                  <wp:simplePos x="0" y="0"/>
                  <wp:positionH relativeFrom="column">
                    <wp:posOffset>76200</wp:posOffset>
                  </wp:positionH>
                  <wp:positionV relativeFrom="paragraph">
                    <wp:posOffset>654050</wp:posOffset>
                  </wp:positionV>
                  <wp:extent cx="1196975" cy="104775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png"/>
                          <pic:cNvPicPr/>
                        </pic:nvPicPr>
                        <pic:blipFill>
                          <a:blip r:embed="rId21">
                            <a:extLst>
                              <a:ext uri="{28A0092B-C50C-407E-A947-70E740481C1C}">
                                <a14:useLocalDpi xmlns:a14="http://schemas.microsoft.com/office/drawing/2010/main" val="0"/>
                              </a:ext>
                            </a:extLst>
                          </a:blip>
                          <a:stretch>
                            <a:fillRect/>
                          </a:stretch>
                        </pic:blipFill>
                        <pic:spPr>
                          <a:xfrm>
                            <a:off x="0" y="0"/>
                            <a:ext cx="1196975" cy="1047750"/>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64896" behindDoc="0" locked="0" layoutInCell="1" allowOverlap="1" wp14:anchorId="30EA5835" wp14:editId="2946B323">
                  <wp:simplePos x="0" y="0"/>
                  <wp:positionH relativeFrom="column">
                    <wp:posOffset>1410335</wp:posOffset>
                  </wp:positionH>
                  <wp:positionV relativeFrom="paragraph">
                    <wp:posOffset>1435100</wp:posOffset>
                  </wp:positionV>
                  <wp:extent cx="1438275" cy="101401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8275" cy="1014011"/>
                          </a:xfrm>
                          <a:prstGeom prst="rect">
                            <a:avLst/>
                          </a:prstGeom>
                        </pic:spPr>
                      </pic:pic>
                    </a:graphicData>
                  </a:graphic>
                  <wp14:sizeRelH relativeFrom="page">
                    <wp14:pctWidth>0</wp14:pctWidth>
                  </wp14:sizeRelH>
                  <wp14:sizeRelV relativeFrom="page">
                    <wp14:pctHeight>0</wp14:pctHeight>
                  </wp14:sizeRelV>
                </wp:anchor>
              </w:drawing>
            </w:r>
            <w:r w:rsidR="00C41EC5" w:rsidRPr="00C41EC5">
              <w:rPr>
                <w:b/>
                <w:bCs/>
              </w:rPr>
              <w:t xml:space="preserve">6 Information about how equipment and facilities to support children and young people with special educational needs will be secured.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133E16" w14:textId="77777777" w:rsidR="00197C63" w:rsidRPr="00197C63" w:rsidRDefault="00197C63" w:rsidP="00197C63">
            <w:pPr>
              <w:rPr>
                <w:b/>
                <w:bCs/>
              </w:rPr>
            </w:pPr>
            <w:r w:rsidRPr="00197C63">
              <w:rPr>
                <w:b/>
                <w:bCs/>
              </w:rPr>
              <w:t xml:space="preserve">•The school’s </w:t>
            </w:r>
            <w:r w:rsidR="007308ED">
              <w:rPr>
                <w:b/>
                <w:bCs/>
              </w:rPr>
              <w:t>SEND</w:t>
            </w:r>
            <w:r w:rsidRPr="00197C63">
              <w:rPr>
                <w:b/>
                <w:bCs/>
              </w:rPr>
              <w:t xml:space="preserve"> budget is allocated to meet the needs of th</w:t>
            </w:r>
            <w:r>
              <w:rPr>
                <w:b/>
                <w:bCs/>
              </w:rPr>
              <w:t xml:space="preserve">e children on the </w:t>
            </w:r>
            <w:r w:rsidR="007308ED">
              <w:rPr>
                <w:b/>
                <w:bCs/>
              </w:rPr>
              <w:t>SEND</w:t>
            </w:r>
            <w:r>
              <w:rPr>
                <w:b/>
                <w:bCs/>
              </w:rPr>
              <w:t xml:space="preserve"> Register</w:t>
            </w:r>
          </w:p>
          <w:p w14:paraId="5741925B" w14:textId="77777777" w:rsidR="00197C63" w:rsidRPr="00197C63" w:rsidRDefault="00197C63" w:rsidP="00197C63">
            <w:pPr>
              <w:rPr>
                <w:b/>
                <w:bCs/>
              </w:rPr>
            </w:pPr>
            <w:r w:rsidRPr="00197C63">
              <w:rPr>
                <w:b/>
                <w:bCs/>
              </w:rPr>
              <w:t>•The progress and attainment of all children is tracked and resources a</w:t>
            </w:r>
            <w:r>
              <w:rPr>
                <w:b/>
                <w:bCs/>
              </w:rPr>
              <w:t>re allocated according to need.</w:t>
            </w:r>
          </w:p>
          <w:p w14:paraId="09988806" w14:textId="77777777" w:rsidR="00197C63" w:rsidRPr="00197C63" w:rsidRDefault="00197C63" w:rsidP="00197C63">
            <w:pPr>
              <w:rPr>
                <w:b/>
                <w:bCs/>
              </w:rPr>
            </w:pPr>
            <w:r w:rsidRPr="00197C63">
              <w:rPr>
                <w:b/>
                <w:bCs/>
              </w:rPr>
              <w:t xml:space="preserve">•The </w:t>
            </w:r>
            <w:r w:rsidR="007308ED">
              <w:rPr>
                <w:b/>
                <w:bCs/>
              </w:rPr>
              <w:t>SEND</w:t>
            </w:r>
            <w:r w:rsidRPr="00197C63">
              <w:rPr>
                <w:b/>
                <w:bCs/>
              </w:rPr>
              <w:t xml:space="preserve"> budget is used to ensure that </w:t>
            </w:r>
            <w:proofErr w:type="gramStart"/>
            <w:r w:rsidRPr="00197C63">
              <w:rPr>
                <w:b/>
                <w:bCs/>
              </w:rPr>
              <w:t>sufficient numbers of</w:t>
            </w:r>
            <w:proofErr w:type="gramEnd"/>
            <w:r w:rsidRPr="00197C63">
              <w:rPr>
                <w:b/>
                <w:bCs/>
              </w:rPr>
              <w:t xml:space="preserve"> school staff are employed, qualified and trained to support your child and to purchase specialist help if needed. For example, we purchase a Service Level Agreement with Southern Area Support Team to support children who have </w:t>
            </w:r>
            <w:r>
              <w:rPr>
                <w:b/>
                <w:bCs/>
              </w:rPr>
              <w:t>specific learning difficulties.</w:t>
            </w:r>
          </w:p>
          <w:p w14:paraId="3BA7154A" w14:textId="77777777" w:rsidR="00197C63" w:rsidRPr="00197C63" w:rsidRDefault="00197C63" w:rsidP="00197C63">
            <w:pPr>
              <w:rPr>
                <w:b/>
                <w:bCs/>
              </w:rPr>
            </w:pPr>
            <w:r w:rsidRPr="00197C63">
              <w:rPr>
                <w:b/>
                <w:bCs/>
              </w:rPr>
              <w:t>•We also use the budget to ensure that children’s individual needs are met from specific interventions and</w:t>
            </w:r>
            <w:r>
              <w:rPr>
                <w:b/>
                <w:bCs/>
              </w:rPr>
              <w:t xml:space="preserve"> programmes, where appropriate.</w:t>
            </w:r>
          </w:p>
          <w:p w14:paraId="13E879D3" w14:textId="77777777" w:rsidR="00C41EC5" w:rsidRPr="00C41EC5" w:rsidRDefault="00197C63" w:rsidP="00197C63">
            <w:pPr>
              <w:rPr>
                <w:b/>
                <w:bCs/>
              </w:rPr>
            </w:pPr>
            <w:r w:rsidRPr="00197C63">
              <w:rPr>
                <w:b/>
                <w:bCs/>
              </w:rPr>
              <w:t>•Our pupil premium allocation is allocated effectively to ensure that all pupils have the best possible change to achieve. Information showing how specific allocations have been spent is availab</w:t>
            </w:r>
            <w:r w:rsidR="009D54B5">
              <w:rPr>
                <w:b/>
                <w:bCs/>
              </w:rPr>
              <w:t xml:space="preserve">le on our school website </w:t>
            </w:r>
            <w:hyperlink r:id="rId23" w:history="1">
              <w:r w:rsidR="009D54B5" w:rsidRPr="00EF0D40">
                <w:rPr>
                  <w:rStyle w:val="Hyperlink"/>
                  <w:b/>
                  <w:bCs/>
                </w:rPr>
                <w:t>www.yewtreeknowsley.co.uk</w:t>
              </w:r>
            </w:hyperlink>
            <w:r w:rsidR="009D54B5">
              <w:rPr>
                <w:b/>
                <w:bCs/>
              </w:rPr>
              <w:t xml:space="preserve"> </w:t>
            </w:r>
          </w:p>
        </w:tc>
      </w:tr>
      <w:tr w:rsidR="00C41EC5" w:rsidRPr="00C41EC5" w14:paraId="29D6C9E5"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4D9902" w14:textId="77777777" w:rsidR="00C41EC5" w:rsidRPr="00C41EC5" w:rsidRDefault="00C41EC5" w:rsidP="00C41EC5">
            <w:pPr>
              <w:rPr>
                <w:b/>
                <w:bCs/>
              </w:rPr>
            </w:pPr>
            <w:r w:rsidRPr="00C41EC5">
              <w:rPr>
                <w:b/>
                <w:bCs/>
              </w:rPr>
              <w:t xml:space="preserve">7 The arrangements for consulting parents of children with special educational needs about, and involving such parents in, the education of their child.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F3AB89" w14:textId="77777777" w:rsidR="00197C63" w:rsidRPr="00197C63" w:rsidRDefault="00197C63" w:rsidP="002F33AE">
            <w:pPr>
              <w:spacing w:after="0" w:line="240" w:lineRule="auto"/>
              <w:contextualSpacing/>
              <w:jc w:val="both"/>
              <w:rPr>
                <w:b/>
                <w:bCs/>
              </w:rPr>
            </w:pPr>
            <w:r w:rsidRPr="00197C63">
              <w:rPr>
                <w:b/>
                <w:bCs/>
              </w:rPr>
              <w:t>•Parent/carer and teacher meetings by appointment each term.</w:t>
            </w:r>
          </w:p>
          <w:p w14:paraId="1D085707" w14:textId="77777777" w:rsidR="00197C63" w:rsidRPr="00754CA8" w:rsidRDefault="00197C63" w:rsidP="002F33AE">
            <w:pPr>
              <w:spacing w:after="0" w:line="240" w:lineRule="auto"/>
              <w:contextualSpacing/>
              <w:jc w:val="both"/>
              <w:rPr>
                <w:b/>
                <w:bCs/>
              </w:rPr>
            </w:pPr>
            <w:r w:rsidRPr="00197C63">
              <w:rPr>
                <w:b/>
                <w:bCs/>
              </w:rPr>
              <w:t>•School staff meet and greet the children and parents/ carers each morning and likewise at the end of the school day.</w:t>
            </w:r>
          </w:p>
          <w:p w14:paraId="63FF5A1E" w14:textId="77777777" w:rsidR="00197C63" w:rsidRPr="00754CA8" w:rsidRDefault="00197C63" w:rsidP="002F33AE">
            <w:pPr>
              <w:spacing w:after="0" w:line="240" w:lineRule="auto"/>
              <w:contextualSpacing/>
              <w:jc w:val="both"/>
              <w:rPr>
                <w:b/>
                <w:bCs/>
              </w:rPr>
            </w:pPr>
            <w:r w:rsidRPr="00197C63">
              <w:rPr>
                <w:b/>
                <w:bCs/>
              </w:rPr>
              <w:t>•Parents/carers are regularly invited to class/school assemblies and special celebrations.</w:t>
            </w:r>
          </w:p>
          <w:p w14:paraId="5631220A" w14:textId="77777777" w:rsidR="00197C63" w:rsidRPr="00754CA8" w:rsidRDefault="00197C63" w:rsidP="002F33AE">
            <w:pPr>
              <w:spacing w:after="0" w:line="240" w:lineRule="auto"/>
              <w:contextualSpacing/>
              <w:jc w:val="both"/>
              <w:rPr>
                <w:b/>
                <w:bCs/>
              </w:rPr>
            </w:pPr>
            <w:r w:rsidRPr="00197C63">
              <w:rPr>
                <w:b/>
                <w:bCs/>
              </w:rPr>
              <w:t>•A variety of planned workshops throughout the year (see class information and our website regarding family learning)</w:t>
            </w:r>
          </w:p>
          <w:p w14:paraId="35F3BE1D" w14:textId="77777777" w:rsidR="00C41EC5" w:rsidRDefault="00197C63" w:rsidP="00754CA8">
            <w:pPr>
              <w:spacing w:after="0" w:line="240" w:lineRule="auto"/>
              <w:contextualSpacing/>
              <w:jc w:val="both"/>
              <w:rPr>
                <w:b/>
                <w:bCs/>
              </w:rPr>
            </w:pPr>
            <w:r w:rsidRPr="00197C63">
              <w:rPr>
                <w:b/>
                <w:bCs/>
              </w:rPr>
              <w:t xml:space="preserve">•Parents/careers are invited to join </w:t>
            </w:r>
            <w:r w:rsidR="00754CA8">
              <w:rPr>
                <w:b/>
                <w:bCs/>
              </w:rPr>
              <w:t>EYFS ‘Stay and Play’ activities and activity afternoons in the DSP.</w:t>
            </w:r>
          </w:p>
          <w:p w14:paraId="62D12843" w14:textId="77777777" w:rsidR="00546C6C" w:rsidRDefault="00546C6C" w:rsidP="00754CA8">
            <w:pPr>
              <w:spacing w:after="0" w:line="240" w:lineRule="auto"/>
              <w:contextualSpacing/>
              <w:jc w:val="both"/>
              <w:rPr>
                <w:b/>
                <w:bCs/>
              </w:rPr>
            </w:pPr>
          </w:p>
          <w:p w14:paraId="0D02885B" w14:textId="77777777" w:rsidR="00546C6C" w:rsidRDefault="00546C6C" w:rsidP="00754CA8">
            <w:pPr>
              <w:spacing w:after="0" w:line="240" w:lineRule="auto"/>
              <w:contextualSpacing/>
              <w:jc w:val="both"/>
              <w:rPr>
                <w:b/>
                <w:bCs/>
              </w:rPr>
            </w:pPr>
          </w:p>
          <w:p w14:paraId="3535C1C2" w14:textId="77777777" w:rsidR="00A43B0B" w:rsidRDefault="00A43B0B" w:rsidP="00754CA8">
            <w:pPr>
              <w:spacing w:after="0" w:line="240" w:lineRule="auto"/>
              <w:contextualSpacing/>
              <w:jc w:val="both"/>
              <w:rPr>
                <w:b/>
                <w:bCs/>
              </w:rPr>
            </w:pPr>
          </w:p>
          <w:p w14:paraId="6A56F9E1" w14:textId="77777777" w:rsidR="00A43B0B" w:rsidRDefault="00A43B0B" w:rsidP="00754CA8">
            <w:pPr>
              <w:spacing w:after="0" w:line="240" w:lineRule="auto"/>
              <w:contextualSpacing/>
              <w:jc w:val="both"/>
              <w:rPr>
                <w:b/>
                <w:bCs/>
              </w:rPr>
            </w:pPr>
          </w:p>
          <w:p w14:paraId="25BD14BE" w14:textId="77777777" w:rsidR="00A43B0B" w:rsidRDefault="00A43B0B" w:rsidP="00754CA8">
            <w:pPr>
              <w:spacing w:after="0" w:line="240" w:lineRule="auto"/>
              <w:contextualSpacing/>
              <w:jc w:val="both"/>
              <w:rPr>
                <w:b/>
                <w:bCs/>
              </w:rPr>
            </w:pPr>
          </w:p>
          <w:p w14:paraId="61D174FE" w14:textId="77777777" w:rsidR="00A43B0B" w:rsidRDefault="00A43B0B" w:rsidP="00754CA8">
            <w:pPr>
              <w:spacing w:after="0" w:line="240" w:lineRule="auto"/>
              <w:contextualSpacing/>
              <w:jc w:val="both"/>
              <w:rPr>
                <w:b/>
                <w:bCs/>
              </w:rPr>
            </w:pPr>
          </w:p>
          <w:p w14:paraId="3B82286A" w14:textId="77777777" w:rsidR="00A43B0B" w:rsidRDefault="00A43B0B" w:rsidP="00754CA8">
            <w:pPr>
              <w:spacing w:after="0" w:line="240" w:lineRule="auto"/>
              <w:contextualSpacing/>
              <w:jc w:val="both"/>
              <w:rPr>
                <w:b/>
                <w:bCs/>
              </w:rPr>
            </w:pPr>
          </w:p>
          <w:p w14:paraId="0B5532D1" w14:textId="77777777" w:rsidR="00A43B0B" w:rsidRDefault="00A43B0B" w:rsidP="00754CA8">
            <w:pPr>
              <w:spacing w:after="0" w:line="240" w:lineRule="auto"/>
              <w:contextualSpacing/>
              <w:jc w:val="both"/>
              <w:rPr>
                <w:b/>
                <w:bCs/>
              </w:rPr>
            </w:pPr>
          </w:p>
          <w:p w14:paraId="5E8B3A44" w14:textId="77777777" w:rsidR="00A43B0B" w:rsidRDefault="00A43B0B" w:rsidP="00754CA8">
            <w:pPr>
              <w:spacing w:after="0" w:line="240" w:lineRule="auto"/>
              <w:contextualSpacing/>
              <w:jc w:val="both"/>
              <w:rPr>
                <w:b/>
                <w:bCs/>
              </w:rPr>
            </w:pPr>
          </w:p>
          <w:p w14:paraId="1E472157" w14:textId="77777777" w:rsidR="00A43B0B" w:rsidRPr="00C41EC5" w:rsidRDefault="00A43B0B" w:rsidP="00754CA8">
            <w:pPr>
              <w:spacing w:after="0" w:line="240" w:lineRule="auto"/>
              <w:contextualSpacing/>
              <w:jc w:val="both"/>
              <w:rPr>
                <w:b/>
                <w:bCs/>
              </w:rPr>
            </w:pPr>
          </w:p>
        </w:tc>
      </w:tr>
      <w:tr w:rsidR="00C41EC5" w:rsidRPr="00C41EC5" w14:paraId="428E8B61"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C0E04" w14:textId="77777777" w:rsidR="00C41EC5" w:rsidRPr="00C41EC5" w:rsidRDefault="00C41EC5" w:rsidP="00C41EC5">
            <w:pPr>
              <w:rPr>
                <w:b/>
                <w:bCs/>
              </w:rPr>
            </w:pPr>
            <w:r w:rsidRPr="00C41EC5">
              <w:rPr>
                <w:b/>
                <w:bCs/>
              </w:rPr>
              <w:lastRenderedPageBreak/>
              <w:t>8</w:t>
            </w:r>
            <w:r w:rsidR="00B131E1">
              <w:rPr>
                <w:b/>
                <w:bCs/>
              </w:rPr>
              <w:t xml:space="preserve"> </w:t>
            </w:r>
            <w:r w:rsidRPr="00C41EC5">
              <w:rPr>
                <w:b/>
                <w:bCs/>
              </w:rPr>
              <w:t xml:space="preserve">The arrangements for consulting young people with special educational needs about and involving them in, their education.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826F4A" w14:textId="77777777" w:rsidR="00C41EC5" w:rsidRPr="00C41EC5" w:rsidRDefault="00C41EC5" w:rsidP="00C41EC5">
            <w:pPr>
              <w:tabs>
                <w:tab w:val="num" w:pos="720"/>
              </w:tabs>
              <w:spacing w:after="0" w:line="240" w:lineRule="auto"/>
              <w:ind w:left="720" w:hanging="360"/>
              <w:contextualSpacing/>
              <w:jc w:val="both"/>
              <w:rPr>
                <w:b/>
                <w:bCs/>
              </w:rPr>
            </w:pPr>
            <w:r w:rsidRPr="00C41EC5">
              <w:rPr>
                <w:b/>
                <w:bCs/>
              </w:rPr>
              <w:t xml:space="preserve"> </w:t>
            </w:r>
          </w:p>
          <w:p w14:paraId="7BF460CA" w14:textId="77777777" w:rsidR="00C41EC5" w:rsidRPr="00C41EC5" w:rsidRDefault="00754CA8" w:rsidP="00C41EC5">
            <w:pPr>
              <w:numPr>
                <w:ilvl w:val="0"/>
                <w:numId w:val="10"/>
              </w:numPr>
              <w:spacing w:after="0" w:line="240" w:lineRule="auto"/>
              <w:contextualSpacing/>
              <w:jc w:val="both"/>
              <w:rPr>
                <w:b/>
                <w:bCs/>
              </w:rPr>
            </w:pPr>
            <w:r>
              <w:rPr>
                <w:b/>
                <w:bCs/>
              </w:rPr>
              <w:t>Se</w:t>
            </w:r>
            <w:r w:rsidR="0073191A">
              <w:rPr>
                <w:b/>
                <w:bCs/>
              </w:rPr>
              <w:t>ssions with the Learning Mentor</w:t>
            </w:r>
          </w:p>
          <w:p w14:paraId="69322FB3" w14:textId="77777777" w:rsidR="00C41EC5" w:rsidRPr="00C41EC5" w:rsidRDefault="00C41EC5" w:rsidP="00C41EC5">
            <w:pPr>
              <w:numPr>
                <w:ilvl w:val="0"/>
                <w:numId w:val="10"/>
              </w:numPr>
              <w:spacing w:after="0" w:line="240" w:lineRule="auto"/>
              <w:contextualSpacing/>
              <w:jc w:val="both"/>
              <w:rPr>
                <w:b/>
                <w:bCs/>
              </w:rPr>
            </w:pPr>
            <w:r w:rsidRPr="00C41EC5">
              <w:rPr>
                <w:b/>
                <w:bCs/>
              </w:rPr>
              <w:t>School Council</w:t>
            </w:r>
          </w:p>
          <w:p w14:paraId="455CCBDB" w14:textId="77777777" w:rsidR="00C41EC5" w:rsidRDefault="00C41EC5" w:rsidP="00C41EC5">
            <w:pPr>
              <w:numPr>
                <w:ilvl w:val="0"/>
                <w:numId w:val="10"/>
              </w:numPr>
              <w:spacing w:after="0" w:line="240" w:lineRule="auto"/>
              <w:contextualSpacing/>
              <w:jc w:val="both"/>
              <w:rPr>
                <w:b/>
                <w:bCs/>
              </w:rPr>
            </w:pPr>
            <w:r w:rsidRPr="00C41EC5">
              <w:rPr>
                <w:b/>
                <w:bCs/>
              </w:rPr>
              <w:t>Annual Reviews</w:t>
            </w:r>
          </w:p>
          <w:p w14:paraId="140564A2" w14:textId="77777777" w:rsidR="00754CA8" w:rsidRPr="00C41EC5" w:rsidRDefault="00754CA8" w:rsidP="00C41EC5">
            <w:pPr>
              <w:numPr>
                <w:ilvl w:val="0"/>
                <w:numId w:val="10"/>
              </w:numPr>
              <w:spacing w:after="0" w:line="240" w:lineRule="auto"/>
              <w:contextualSpacing/>
              <w:jc w:val="both"/>
              <w:rPr>
                <w:b/>
                <w:bCs/>
              </w:rPr>
            </w:pPr>
            <w:r>
              <w:rPr>
                <w:b/>
                <w:bCs/>
              </w:rPr>
              <w:t>Sharing and evaluating Personal Provision Plan Targets</w:t>
            </w:r>
          </w:p>
          <w:p w14:paraId="2DF246B0" w14:textId="77777777" w:rsidR="00C41EC5" w:rsidRPr="00C41EC5" w:rsidRDefault="00754CA8" w:rsidP="00C41EC5">
            <w:pPr>
              <w:numPr>
                <w:ilvl w:val="0"/>
                <w:numId w:val="10"/>
              </w:numPr>
              <w:spacing w:after="0" w:line="240" w:lineRule="auto"/>
              <w:contextualSpacing/>
              <w:jc w:val="both"/>
              <w:rPr>
                <w:b/>
                <w:bCs/>
              </w:rPr>
            </w:pPr>
            <w:r>
              <w:rPr>
                <w:b/>
                <w:bCs/>
              </w:rPr>
              <w:t xml:space="preserve">Curriculum subject pupil </w:t>
            </w:r>
            <w:r w:rsidR="00C41EC5" w:rsidRPr="00C41EC5">
              <w:rPr>
                <w:b/>
                <w:bCs/>
              </w:rPr>
              <w:t>Interviews</w:t>
            </w:r>
          </w:p>
        </w:tc>
      </w:tr>
      <w:tr w:rsidR="00C41EC5" w:rsidRPr="00C41EC5" w14:paraId="2156408C"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85DFFA" w14:textId="77777777" w:rsidR="00C41EC5" w:rsidRPr="00C41EC5" w:rsidRDefault="00C41EC5" w:rsidP="00C41EC5">
            <w:pPr>
              <w:rPr>
                <w:b/>
                <w:bCs/>
              </w:rPr>
            </w:pPr>
            <w:r w:rsidRPr="00C41EC5">
              <w:rPr>
                <w:b/>
                <w:bCs/>
              </w:rPr>
              <w:t>9 Any arrangements made by the governing body or the proprietor relating to the treatment of complaints from parents of pupils with special educational needs concerning the provision made at the school.</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EE6E8F" w14:textId="77777777" w:rsidR="00C41EC5" w:rsidRPr="002F33AE" w:rsidRDefault="00C41EC5" w:rsidP="002F33AE">
            <w:pPr>
              <w:tabs>
                <w:tab w:val="num" w:pos="720"/>
              </w:tabs>
              <w:spacing w:after="0" w:line="240" w:lineRule="auto"/>
              <w:contextualSpacing/>
              <w:jc w:val="both"/>
              <w:rPr>
                <w:rFonts w:ascii="Calibri" w:hAnsi="Calibri"/>
                <w:b/>
                <w:bCs/>
              </w:rPr>
            </w:pPr>
          </w:p>
          <w:p w14:paraId="51143DCA" w14:textId="25266E2D" w:rsidR="002F33AE" w:rsidRPr="002F33AE" w:rsidRDefault="002F33AE" w:rsidP="002F33AE">
            <w:pPr>
              <w:pStyle w:val="ListParagraph"/>
              <w:numPr>
                <w:ilvl w:val="0"/>
                <w:numId w:val="6"/>
              </w:numPr>
              <w:jc w:val="both"/>
              <w:rPr>
                <w:rFonts w:ascii="Calibri" w:hAnsi="Calibri"/>
                <w:b/>
                <w:bCs/>
                <w:sz w:val="22"/>
                <w:szCs w:val="22"/>
              </w:rPr>
            </w:pPr>
            <w:r w:rsidRPr="002F33AE">
              <w:rPr>
                <w:rFonts w:ascii="Calibri" w:hAnsi="Calibri"/>
                <w:b/>
                <w:bCs/>
                <w:sz w:val="22"/>
                <w:szCs w:val="22"/>
              </w:rPr>
              <w:t xml:space="preserve">For further information or to discuss any concerns, </w:t>
            </w:r>
            <w:r w:rsidR="004A3528">
              <w:rPr>
                <w:rFonts w:ascii="Calibri" w:hAnsi="Calibri"/>
                <w:b/>
                <w:bCs/>
                <w:sz w:val="22"/>
                <w:szCs w:val="22"/>
              </w:rPr>
              <w:t xml:space="preserve">please contact Miss Jenny Appleton </w:t>
            </w:r>
            <w:r w:rsidR="0073191A">
              <w:rPr>
                <w:rFonts w:ascii="Calibri" w:hAnsi="Calibri"/>
                <w:b/>
                <w:bCs/>
                <w:sz w:val="22"/>
                <w:szCs w:val="22"/>
              </w:rPr>
              <w:t xml:space="preserve">- </w:t>
            </w:r>
            <w:r w:rsidR="000C65AF">
              <w:rPr>
                <w:rFonts w:ascii="Calibri" w:hAnsi="Calibri"/>
                <w:b/>
                <w:bCs/>
                <w:sz w:val="22"/>
                <w:szCs w:val="22"/>
              </w:rPr>
              <w:t>Assistant Principal</w:t>
            </w:r>
            <w:r w:rsidR="004A3528">
              <w:rPr>
                <w:rFonts w:ascii="Calibri" w:hAnsi="Calibri"/>
                <w:b/>
                <w:bCs/>
                <w:sz w:val="22"/>
                <w:szCs w:val="22"/>
              </w:rPr>
              <w:t xml:space="preserve">, Inclusion Manager </w:t>
            </w:r>
            <w:proofErr w:type="gramStart"/>
            <w:r w:rsidR="004A3528">
              <w:rPr>
                <w:rFonts w:ascii="Calibri" w:hAnsi="Calibri"/>
                <w:b/>
                <w:bCs/>
                <w:sz w:val="22"/>
                <w:szCs w:val="22"/>
              </w:rPr>
              <w:t xml:space="preserve">and </w:t>
            </w:r>
            <w:r w:rsidRPr="002F33AE">
              <w:rPr>
                <w:rFonts w:ascii="Calibri" w:hAnsi="Calibri"/>
                <w:b/>
                <w:bCs/>
                <w:sz w:val="22"/>
                <w:szCs w:val="22"/>
              </w:rPr>
              <w:t xml:space="preserve"> Special</w:t>
            </w:r>
            <w:proofErr w:type="gramEnd"/>
            <w:r w:rsidRPr="002F33AE">
              <w:rPr>
                <w:rFonts w:ascii="Calibri" w:hAnsi="Calibri"/>
                <w:b/>
                <w:bCs/>
                <w:sz w:val="22"/>
                <w:szCs w:val="22"/>
              </w:rPr>
              <w:t xml:space="preserve"> Educational Needs Coordinator (</w:t>
            </w:r>
            <w:r w:rsidR="007308ED">
              <w:rPr>
                <w:rFonts w:ascii="Calibri" w:hAnsi="Calibri"/>
                <w:b/>
                <w:bCs/>
                <w:sz w:val="22"/>
                <w:szCs w:val="22"/>
              </w:rPr>
              <w:t>SEND</w:t>
            </w:r>
            <w:r w:rsidRPr="002F33AE">
              <w:rPr>
                <w:rFonts w:ascii="Calibri" w:hAnsi="Calibri"/>
                <w:b/>
                <w:bCs/>
                <w:sz w:val="22"/>
                <w:szCs w:val="22"/>
              </w:rPr>
              <w:t>Co) in the first instance</w:t>
            </w:r>
          </w:p>
          <w:p w14:paraId="1093400F" w14:textId="77777777" w:rsidR="002F33AE" w:rsidRPr="002F33AE" w:rsidRDefault="002F33AE" w:rsidP="002F33AE">
            <w:pPr>
              <w:tabs>
                <w:tab w:val="num" w:pos="720"/>
              </w:tabs>
              <w:jc w:val="both"/>
              <w:rPr>
                <w:rFonts w:ascii="Calibri" w:hAnsi="Calibri"/>
                <w:b/>
                <w:bCs/>
              </w:rPr>
            </w:pPr>
          </w:p>
          <w:p w14:paraId="7C0D3279" w14:textId="77777777" w:rsidR="002F33AE" w:rsidRPr="002F33AE" w:rsidRDefault="002F33AE" w:rsidP="002F33AE">
            <w:pPr>
              <w:pStyle w:val="ListParagraph"/>
              <w:numPr>
                <w:ilvl w:val="0"/>
                <w:numId w:val="6"/>
              </w:numPr>
              <w:jc w:val="both"/>
              <w:rPr>
                <w:rFonts w:ascii="Calibri" w:hAnsi="Calibri"/>
                <w:b/>
                <w:bCs/>
                <w:sz w:val="22"/>
                <w:szCs w:val="22"/>
              </w:rPr>
            </w:pPr>
            <w:r w:rsidRPr="002F33AE">
              <w:rPr>
                <w:rFonts w:ascii="Calibri" w:hAnsi="Calibri"/>
                <w:b/>
                <w:bCs/>
                <w:sz w:val="22"/>
                <w:szCs w:val="22"/>
              </w:rPr>
              <w:t xml:space="preserve">We do have a complaints procedure and you are entitled to ask the staff in the office for a copy of this at any point. </w:t>
            </w:r>
          </w:p>
        </w:tc>
      </w:tr>
      <w:tr w:rsidR="00C41EC5" w:rsidRPr="00C41EC5" w14:paraId="7EAA94F9"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F7069E" w14:textId="77777777" w:rsidR="00C41EC5" w:rsidRPr="00C41EC5" w:rsidRDefault="00C41EC5" w:rsidP="00C41EC5">
            <w:pPr>
              <w:rPr>
                <w:b/>
                <w:bCs/>
              </w:rPr>
            </w:pPr>
            <w:r w:rsidRPr="00C41EC5">
              <w:rPr>
                <w:b/>
                <w:bCs/>
              </w:rPr>
              <w:t>10 How the governing body involves other bodies, including health and social services bodies,</w:t>
            </w:r>
            <w:r w:rsidR="00754CA8">
              <w:rPr>
                <w:b/>
                <w:bCs/>
              </w:rPr>
              <w:t xml:space="preserve"> </w:t>
            </w:r>
            <w:r w:rsidRPr="00C41EC5">
              <w:rPr>
                <w:b/>
                <w:bCs/>
              </w:rPr>
              <w:t>local authority support services and voluntary organisations, in meeting the needs of pupils with special educational needs and in supporting the families of such pupils.</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58104" w14:textId="77777777" w:rsidR="00C41EC5" w:rsidRPr="002F33AE" w:rsidRDefault="00C41EC5" w:rsidP="002F33AE">
            <w:pPr>
              <w:tabs>
                <w:tab w:val="num" w:pos="720"/>
              </w:tabs>
              <w:spacing w:after="0" w:line="240" w:lineRule="auto"/>
              <w:contextualSpacing/>
              <w:jc w:val="both"/>
              <w:rPr>
                <w:rFonts w:ascii="Calibri" w:hAnsi="Calibri"/>
                <w:b/>
                <w:bCs/>
              </w:rPr>
            </w:pPr>
          </w:p>
          <w:p w14:paraId="1AF330FA" w14:textId="77777777" w:rsidR="002F33AE" w:rsidRPr="002F33AE" w:rsidRDefault="00915DD7" w:rsidP="002F33AE">
            <w:pPr>
              <w:pStyle w:val="ListParagraph"/>
              <w:numPr>
                <w:ilvl w:val="0"/>
                <w:numId w:val="6"/>
              </w:numPr>
              <w:jc w:val="both"/>
              <w:rPr>
                <w:rFonts w:ascii="Calibri" w:hAnsi="Calibri"/>
                <w:b/>
                <w:bCs/>
                <w:sz w:val="22"/>
                <w:szCs w:val="22"/>
              </w:rPr>
            </w:pPr>
            <w:r>
              <w:rPr>
                <w:rFonts w:ascii="Calibri" w:hAnsi="Calibri"/>
                <w:b/>
                <w:bCs/>
                <w:noProof/>
                <w:sz w:val="22"/>
                <w:szCs w:val="22"/>
              </w:rPr>
              <w:drawing>
                <wp:anchor distT="0" distB="0" distL="114300" distR="114300" simplePos="0" relativeHeight="251652608" behindDoc="0" locked="0" layoutInCell="1" allowOverlap="1" wp14:anchorId="1852FCF1" wp14:editId="42BE5802">
                  <wp:simplePos x="0" y="0"/>
                  <wp:positionH relativeFrom="column">
                    <wp:posOffset>4543425</wp:posOffset>
                  </wp:positionH>
                  <wp:positionV relativeFrom="paragraph">
                    <wp:posOffset>200025</wp:posOffset>
                  </wp:positionV>
                  <wp:extent cx="1352550" cy="994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52550" cy="994410"/>
                          </a:xfrm>
                          <a:prstGeom prst="rect">
                            <a:avLst/>
                          </a:prstGeom>
                        </pic:spPr>
                      </pic:pic>
                    </a:graphicData>
                  </a:graphic>
                  <wp14:sizeRelH relativeFrom="page">
                    <wp14:pctWidth>0</wp14:pctWidth>
                  </wp14:sizeRelH>
                  <wp14:sizeRelV relativeFrom="page">
                    <wp14:pctHeight>0</wp14:pctHeight>
                  </wp14:sizeRelV>
                </wp:anchor>
              </w:drawing>
            </w:r>
            <w:r w:rsidR="002F33AE" w:rsidRPr="002F33AE">
              <w:rPr>
                <w:rFonts w:ascii="Calibri" w:hAnsi="Calibri"/>
                <w:b/>
                <w:bCs/>
                <w:sz w:val="22"/>
                <w:szCs w:val="22"/>
              </w:rPr>
              <w:t>Our school governing body reviews our settings’ accessibility plan and policy on a termly basis to ensure that as a school we meet the needs of all our children.</w:t>
            </w:r>
          </w:p>
        </w:tc>
      </w:tr>
      <w:tr w:rsidR="00C41EC5" w:rsidRPr="00C41EC5" w14:paraId="737AC919"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221076" w14:textId="77777777" w:rsidR="00C41EC5" w:rsidRPr="00C41EC5" w:rsidRDefault="00C41EC5" w:rsidP="00C41EC5">
            <w:pPr>
              <w:rPr>
                <w:b/>
                <w:bCs/>
              </w:rPr>
            </w:pPr>
            <w:r w:rsidRPr="00C41EC5">
              <w:rPr>
                <w:b/>
                <w:bCs/>
              </w:rPr>
              <w:lastRenderedPageBreak/>
              <w:t xml:space="preserve">11 The contact details of support services for the parents of pupils with special educational needs, including those for arrangements made in accordance with section 32.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DE7062" w14:textId="77777777" w:rsidR="00C41EC5" w:rsidRPr="00D025C1" w:rsidRDefault="00D025C1" w:rsidP="00D025C1">
            <w:pPr>
              <w:pStyle w:val="ListParagraph"/>
              <w:numPr>
                <w:ilvl w:val="0"/>
                <w:numId w:val="6"/>
              </w:numPr>
              <w:jc w:val="both"/>
              <w:rPr>
                <w:rFonts w:ascii="Calibri" w:hAnsi="Calibri"/>
                <w:b/>
                <w:bCs/>
                <w:sz w:val="22"/>
                <w:szCs w:val="22"/>
              </w:rPr>
            </w:pPr>
            <w:r w:rsidRPr="00D025C1">
              <w:rPr>
                <w:rFonts w:ascii="Calibri" w:hAnsi="Calibri"/>
                <w:b/>
                <w:bCs/>
                <w:sz w:val="22"/>
                <w:szCs w:val="22"/>
              </w:rPr>
              <w:t xml:space="preserve">A fully comprehensive list of support services can be found on the Knowsley Council website </w:t>
            </w:r>
            <w:hyperlink r:id="rId25" w:history="1">
              <w:r w:rsidRPr="00D025C1">
                <w:rPr>
                  <w:rStyle w:val="Hyperlink"/>
                  <w:rFonts w:ascii="Calibri" w:hAnsi="Calibri"/>
                  <w:b/>
                  <w:bCs/>
                  <w:sz w:val="22"/>
                  <w:szCs w:val="22"/>
                </w:rPr>
                <w:t>http://www.knowsleyinfo.co.uk/</w:t>
              </w:r>
            </w:hyperlink>
          </w:p>
          <w:p w14:paraId="6A8A40A2" w14:textId="77777777" w:rsidR="00D025C1" w:rsidRPr="00D025C1" w:rsidRDefault="00D025C1" w:rsidP="00D025C1">
            <w:pPr>
              <w:pStyle w:val="ListParagraph"/>
              <w:tabs>
                <w:tab w:val="num" w:pos="720"/>
              </w:tabs>
              <w:jc w:val="both"/>
              <w:rPr>
                <w:rFonts w:ascii="Calibri" w:hAnsi="Calibri"/>
                <w:b/>
                <w:bCs/>
                <w:sz w:val="22"/>
                <w:szCs w:val="22"/>
              </w:rPr>
            </w:pPr>
          </w:p>
          <w:p w14:paraId="54DE694E" w14:textId="77777777" w:rsidR="00D025C1" w:rsidRPr="00D025C1" w:rsidRDefault="00D025C1" w:rsidP="00D025C1">
            <w:pPr>
              <w:tabs>
                <w:tab w:val="num" w:pos="720"/>
              </w:tabs>
              <w:jc w:val="both"/>
              <w:rPr>
                <w:b/>
                <w:bCs/>
              </w:rPr>
            </w:pPr>
            <w:r w:rsidRPr="00D025C1">
              <w:rPr>
                <w:b/>
                <w:bCs/>
              </w:rPr>
              <w:t xml:space="preserve"> </w:t>
            </w:r>
          </w:p>
        </w:tc>
      </w:tr>
      <w:tr w:rsidR="00C41EC5" w:rsidRPr="00C41EC5" w14:paraId="227BEA93"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81B646" w14:textId="77777777" w:rsidR="00C41EC5" w:rsidRDefault="00C41EC5" w:rsidP="00C41EC5">
            <w:pPr>
              <w:rPr>
                <w:b/>
                <w:bCs/>
              </w:rPr>
            </w:pPr>
            <w:r w:rsidRPr="00C41EC5">
              <w:rPr>
                <w:b/>
                <w:bCs/>
              </w:rPr>
              <w:t xml:space="preserve">12 The school’s arrangements for supporting pupils with special educational needs in a transfer between phases of education or in preparation for adulthood and independent living. </w:t>
            </w:r>
          </w:p>
          <w:p w14:paraId="333A6E60" w14:textId="09C451BE" w:rsidR="00C520DB" w:rsidRPr="00C41EC5" w:rsidRDefault="00BD754C" w:rsidP="00C41EC5">
            <w:pPr>
              <w:rPr>
                <w:b/>
                <w:bCs/>
              </w:rPr>
            </w:pPr>
            <w:r>
              <w:rPr>
                <w:b/>
                <w:bCs/>
                <w:noProof/>
                <w:lang w:eastAsia="en-GB"/>
              </w:rPr>
              <w:drawing>
                <wp:anchor distT="0" distB="0" distL="114300" distR="114300" simplePos="0" relativeHeight="251666944" behindDoc="0" locked="0" layoutInCell="1" allowOverlap="1" wp14:anchorId="005E8728" wp14:editId="3876FD36">
                  <wp:simplePos x="0" y="0"/>
                  <wp:positionH relativeFrom="column">
                    <wp:posOffset>626947</wp:posOffset>
                  </wp:positionH>
                  <wp:positionV relativeFrom="paragraph">
                    <wp:posOffset>1535430</wp:posOffset>
                  </wp:positionV>
                  <wp:extent cx="1379220" cy="775449"/>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79220" cy="775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65920" behindDoc="0" locked="0" layoutInCell="1" allowOverlap="1" wp14:anchorId="1B430FE2" wp14:editId="6D42B55F">
                  <wp:simplePos x="0" y="0"/>
                  <wp:positionH relativeFrom="column">
                    <wp:posOffset>840105</wp:posOffset>
                  </wp:positionH>
                  <wp:positionV relativeFrom="paragraph">
                    <wp:posOffset>3811</wp:posOffset>
                  </wp:positionV>
                  <wp:extent cx="1135380" cy="1111036"/>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0954" cy="1116490"/>
                          </a:xfrm>
                          <a:prstGeom prst="rect">
                            <a:avLst/>
                          </a:prstGeom>
                        </pic:spPr>
                      </pic:pic>
                    </a:graphicData>
                  </a:graphic>
                  <wp14:sizeRelH relativeFrom="page">
                    <wp14:pctWidth>0</wp14:pctWidth>
                  </wp14:sizeRelH>
                  <wp14:sizeRelV relativeFrom="page">
                    <wp14:pctHeight>0</wp14:pctHeight>
                  </wp14:sizeRelV>
                </wp:anchor>
              </w:drawing>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A935A2" w14:textId="77777777" w:rsidR="00754CA8" w:rsidRPr="00754CA8" w:rsidRDefault="00754CA8" w:rsidP="00754CA8">
            <w:pPr>
              <w:spacing w:after="0" w:line="240" w:lineRule="auto"/>
              <w:ind w:left="720"/>
              <w:contextualSpacing/>
              <w:jc w:val="both"/>
              <w:rPr>
                <w:b/>
                <w:bCs/>
              </w:rPr>
            </w:pPr>
          </w:p>
          <w:p w14:paraId="6D7B831B" w14:textId="77777777" w:rsidR="00754CA8" w:rsidRPr="00754CA8" w:rsidRDefault="00754CA8" w:rsidP="00754CA8">
            <w:pPr>
              <w:spacing w:after="0" w:line="240" w:lineRule="auto"/>
              <w:ind w:left="720"/>
              <w:contextualSpacing/>
              <w:jc w:val="both"/>
              <w:rPr>
                <w:b/>
                <w:bCs/>
              </w:rPr>
            </w:pPr>
            <w:r w:rsidRPr="00754CA8">
              <w:rPr>
                <w:b/>
                <w:bCs/>
              </w:rPr>
              <w:t>•On entry to Nursery, you will be invited to look around the school and meet significant staff. Your child will also be invited to a stay and play before they start.</w:t>
            </w:r>
          </w:p>
          <w:p w14:paraId="36619B4B" w14:textId="77777777" w:rsidR="00754CA8" w:rsidRPr="00754CA8" w:rsidRDefault="00754CA8" w:rsidP="00754CA8">
            <w:pPr>
              <w:spacing w:after="0" w:line="240" w:lineRule="auto"/>
              <w:ind w:left="720"/>
              <w:contextualSpacing/>
              <w:jc w:val="both"/>
              <w:rPr>
                <w:b/>
                <w:bCs/>
              </w:rPr>
            </w:pPr>
          </w:p>
          <w:p w14:paraId="598F6915" w14:textId="77777777" w:rsidR="00754CA8" w:rsidRPr="00754CA8" w:rsidRDefault="00754CA8" w:rsidP="00754CA8">
            <w:pPr>
              <w:spacing w:after="0" w:line="240" w:lineRule="auto"/>
              <w:ind w:left="720"/>
              <w:contextualSpacing/>
              <w:jc w:val="both"/>
              <w:rPr>
                <w:b/>
                <w:bCs/>
              </w:rPr>
            </w:pPr>
          </w:p>
          <w:p w14:paraId="6DBF267D" w14:textId="77777777" w:rsidR="00754CA8" w:rsidRPr="00754CA8" w:rsidRDefault="00754CA8" w:rsidP="00754CA8">
            <w:pPr>
              <w:spacing w:after="0" w:line="240" w:lineRule="auto"/>
              <w:ind w:left="720"/>
              <w:contextualSpacing/>
              <w:jc w:val="both"/>
              <w:rPr>
                <w:b/>
                <w:bCs/>
              </w:rPr>
            </w:pPr>
            <w:r w:rsidRPr="00754CA8">
              <w:rPr>
                <w:b/>
                <w:bCs/>
              </w:rPr>
              <w:t>•We will ensure we contact any early years settings, or other schools you child has attended to gather information about their needs.</w:t>
            </w:r>
          </w:p>
          <w:p w14:paraId="59347DC6" w14:textId="77777777" w:rsidR="00754CA8" w:rsidRPr="00754CA8" w:rsidRDefault="00754CA8" w:rsidP="00754CA8">
            <w:pPr>
              <w:spacing w:after="0" w:line="240" w:lineRule="auto"/>
              <w:ind w:left="720"/>
              <w:contextualSpacing/>
              <w:jc w:val="both"/>
              <w:rPr>
                <w:b/>
                <w:bCs/>
              </w:rPr>
            </w:pPr>
          </w:p>
          <w:p w14:paraId="4DC9F237" w14:textId="77777777" w:rsidR="00754CA8" w:rsidRPr="00754CA8" w:rsidRDefault="00754CA8" w:rsidP="00754CA8">
            <w:pPr>
              <w:spacing w:after="0" w:line="240" w:lineRule="auto"/>
              <w:ind w:left="720"/>
              <w:contextualSpacing/>
              <w:jc w:val="both"/>
              <w:rPr>
                <w:b/>
                <w:bCs/>
              </w:rPr>
            </w:pPr>
          </w:p>
          <w:p w14:paraId="575E074A" w14:textId="77777777" w:rsidR="00754CA8" w:rsidRPr="00754CA8" w:rsidRDefault="00754CA8" w:rsidP="00754CA8">
            <w:pPr>
              <w:spacing w:after="0" w:line="240" w:lineRule="auto"/>
              <w:ind w:left="720"/>
              <w:contextualSpacing/>
              <w:jc w:val="both"/>
              <w:rPr>
                <w:b/>
                <w:bCs/>
              </w:rPr>
            </w:pPr>
            <w:r w:rsidRPr="00754CA8">
              <w:rPr>
                <w:b/>
                <w:bCs/>
              </w:rPr>
              <w:t>•Where necessary, we will support pupils moving to new settings and Key Stages by making opportunities available to them to attend the new setting.</w:t>
            </w:r>
          </w:p>
          <w:p w14:paraId="4D4A7D85" w14:textId="77777777" w:rsidR="00754CA8" w:rsidRPr="00754CA8" w:rsidRDefault="00754CA8" w:rsidP="00754CA8">
            <w:pPr>
              <w:spacing w:after="0" w:line="240" w:lineRule="auto"/>
              <w:ind w:left="720"/>
              <w:contextualSpacing/>
              <w:jc w:val="both"/>
              <w:rPr>
                <w:b/>
                <w:bCs/>
              </w:rPr>
            </w:pPr>
          </w:p>
          <w:p w14:paraId="3DBE36C7" w14:textId="77777777" w:rsidR="00754CA8" w:rsidRPr="00754CA8" w:rsidRDefault="00754CA8" w:rsidP="00754CA8">
            <w:pPr>
              <w:spacing w:after="0" w:line="240" w:lineRule="auto"/>
              <w:ind w:left="720"/>
              <w:contextualSpacing/>
              <w:jc w:val="both"/>
              <w:rPr>
                <w:b/>
                <w:bCs/>
              </w:rPr>
            </w:pPr>
          </w:p>
          <w:p w14:paraId="45483381" w14:textId="77777777" w:rsidR="00754CA8" w:rsidRPr="00754CA8" w:rsidRDefault="00754CA8" w:rsidP="00754CA8">
            <w:pPr>
              <w:spacing w:after="0" w:line="240" w:lineRule="auto"/>
              <w:ind w:left="720"/>
              <w:contextualSpacing/>
              <w:jc w:val="both"/>
              <w:rPr>
                <w:b/>
                <w:bCs/>
              </w:rPr>
            </w:pPr>
            <w:r w:rsidRPr="00754CA8">
              <w:rPr>
                <w:b/>
                <w:bCs/>
              </w:rPr>
              <w:t>•Where necessary we may develop a transition plan in partnership with you, your child, the new setting and specialist staff supporting your child to ensure that they enjoy a smooth transition.</w:t>
            </w:r>
          </w:p>
          <w:p w14:paraId="7DECB314" w14:textId="77777777" w:rsidR="00754CA8" w:rsidRPr="00754CA8" w:rsidRDefault="00754CA8" w:rsidP="00754CA8">
            <w:pPr>
              <w:spacing w:after="0" w:line="240" w:lineRule="auto"/>
              <w:ind w:left="720"/>
              <w:contextualSpacing/>
              <w:jc w:val="both"/>
              <w:rPr>
                <w:b/>
                <w:bCs/>
              </w:rPr>
            </w:pPr>
          </w:p>
          <w:p w14:paraId="7C9EF096" w14:textId="77777777" w:rsidR="00754CA8" w:rsidRPr="00754CA8" w:rsidRDefault="00754CA8" w:rsidP="00754CA8">
            <w:pPr>
              <w:spacing w:after="0" w:line="240" w:lineRule="auto"/>
              <w:ind w:left="720"/>
              <w:contextualSpacing/>
              <w:jc w:val="both"/>
              <w:rPr>
                <w:b/>
                <w:bCs/>
              </w:rPr>
            </w:pPr>
          </w:p>
          <w:p w14:paraId="7880A11A" w14:textId="77777777" w:rsidR="00C41EC5" w:rsidRDefault="00754CA8" w:rsidP="00754CA8">
            <w:pPr>
              <w:spacing w:after="0" w:line="240" w:lineRule="auto"/>
              <w:ind w:left="720"/>
              <w:contextualSpacing/>
              <w:jc w:val="both"/>
              <w:rPr>
                <w:b/>
                <w:bCs/>
              </w:rPr>
            </w:pPr>
            <w:r w:rsidRPr="00754CA8">
              <w:rPr>
                <w:b/>
                <w:bCs/>
              </w:rPr>
              <w:t xml:space="preserve">•For children in Year 6, a </w:t>
            </w:r>
            <w:r w:rsidR="007308ED">
              <w:rPr>
                <w:b/>
                <w:bCs/>
              </w:rPr>
              <w:t>SEND</w:t>
            </w:r>
            <w:r w:rsidRPr="00754CA8">
              <w:rPr>
                <w:b/>
                <w:bCs/>
              </w:rPr>
              <w:t>CO transition meeting takes place each summer term where information is passed to the receiving secondary school.</w:t>
            </w:r>
          </w:p>
          <w:p w14:paraId="79B150F6" w14:textId="77777777" w:rsidR="00754CA8" w:rsidRPr="00C41EC5" w:rsidRDefault="00754CA8" w:rsidP="00754CA8">
            <w:pPr>
              <w:spacing w:after="0" w:line="240" w:lineRule="auto"/>
              <w:ind w:left="720"/>
              <w:contextualSpacing/>
              <w:jc w:val="both"/>
              <w:rPr>
                <w:b/>
                <w:bCs/>
              </w:rPr>
            </w:pPr>
          </w:p>
        </w:tc>
      </w:tr>
      <w:tr w:rsidR="00C41EC5" w:rsidRPr="00C41EC5" w14:paraId="0CF6183C" w14:textId="77777777" w:rsidTr="00B15923">
        <w:trPr>
          <w:trHeight w:val="2213"/>
        </w:trPr>
        <w:tc>
          <w:tcPr>
            <w:tcW w:w="4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E2D0F6" w14:textId="77777777" w:rsidR="00C41EC5" w:rsidRPr="00C41EC5" w:rsidRDefault="00C41EC5" w:rsidP="00C41EC5">
            <w:pPr>
              <w:rPr>
                <w:b/>
                <w:bCs/>
              </w:rPr>
            </w:pPr>
            <w:r w:rsidRPr="00C41EC5">
              <w:rPr>
                <w:b/>
                <w:bCs/>
              </w:rPr>
              <w:lastRenderedPageBreak/>
              <w:t>13</w:t>
            </w:r>
            <w:r w:rsidR="00B131E1">
              <w:rPr>
                <w:b/>
                <w:bCs/>
              </w:rPr>
              <w:t xml:space="preserve"> </w:t>
            </w:r>
            <w:r w:rsidRPr="00C41EC5">
              <w:rPr>
                <w:b/>
                <w:bCs/>
              </w:rPr>
              <w:t>Information on where the local authority’s local offer is published.</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7732C0" w14:textId="77777777" w:rsidR="00754CA8" w:rsidRPr="00754CA8" w:rsidRDefault="00754CA8" w:rsidP="00485634">
            <w:pPr>
              <w:tabs>
                <w:tab w:val="num" w:pos="720"/>
              </w:tabs>
              <w:spacing w:after="0" w:line="240" w:lineRule="auto"/>
              <w:contextualSpacing/>
              <w:jc w:val="both"/>
              <w:rPr>
                <w:b/>
                <w:bCs/>
              </w:rPr>
            </w:pPr>
          </w:p>
          <w:p w14:paraId="65E2D13B" w14:textId="77777777" w:rsidR="00754CA8" w:rsidRPr="00754CA8" w:rsidRDefault="00754CA8" w:rsidP="00754CA8">
            <w:pPr>
              <w:tabs>
                <w:tab w:val="num" w:pos="720"/>
              </w:tabs>
              <w:spacing w:after="0" w:line="240" w:lineRule="auto"/>
              <w:ind w:left="720" w:hanging="360"/>
              <w:contextualSpacing/>
              <w:jc w:val="both"/>
              <w:rPr>
                <w:b/>
                <w:bCs/>
              </w:rPr>
            </w:pPr>
          </w:p>
          <w:p w14:paraId="4981AA56" w14:textId="4959ADDE" w:rsidR="00C41EC5" w:rsidRDefault="00754CA8" w:rsidP="00754CA8">
            <w:pPr>
              <w:tabs>
                <w:tab w:val="num" w:pos="720"/>
              </w:tabs>
              <w:spacing w:after="0" w:line="240" w:lineRule="auto"/>
              <w:ind w:left="720" w:hanging="360"/>
              <w:contextualSpacing/>
              <w:jc w:val="both"/>
              <w:rPr>
                <w:b/>
                <w:bCs/>
              </w:rPr>
            </w:pPr>
            <w:r w:rsidRPr="00754CA8">
              <w:rPr>
                <w:b/>
                <w:bCs/>
              </w:rPr>
              <w:t xml:space="preserve">The Knowsley Council </w:t>
            </w:r>
            <w:r w:rsidR="007308ED">
              <w:rPr>
                <w:b/>
                <w:bCs/>
              </w:rPr>
              <w:t>SEND</w:t>
            </w:r>
            <w:r w:rsidRPr="00754CA8">
              <w:rPr>
                <w:b/>
                <w:bCs/>
              </w:rPr>
              <w:t xml:space="preserve"> </w:t>
            </w:r>
            <w:r w:rsidR="00D025C1">
              <w:rPr>
                <w:b/>
                <w:bCs/>
              </w:rPr>
              <w:t xml:space="preserve">local offer </w:t>
            </w:r>
            <w:r w:rsidRPr="00754CA8">
              <w:rPr>
                <w:b/>
                <w:bCs/>
              </w:rPr>
              <w:t xml:space="preserve">can be found on the Knowsley Council website </w:t>
            </w:r>
            <w:hyperlink r:id="rId28" w:history="1">
              <w:r w:rsidRPr="00C1277A">
                <w:rPr>
                  <w:rStyle w:val="Hyperlink"/>
                  <w:b/>
                  <w:bCs/>
                </w:rPr>
                <w:t>http://www.knowsleyinfo.co.uk/#</w:t>
              </w:r>
            </w:hyperlink>
          </w:p>
          <w:p w14:paraId="0E708049" w14:textId="77777777" w:rsidR="00754CA8" w:rsidRPr="00C41EC5" w:rsidRDefault="00754CA8" w:rsidP="00754CA8">
            <w:pPr>
              <w:tabs>
                <w:tab w:val="num" w:pos="720"/>
              </w:tabs>
              <w:spacing w:after="0" w:line="240" w:lineRule="auto"/>
              <w:ind w:left="720" w:hanging="360"/>
              <w:contextualSpacing/>
              <w:jc w:val="both"/>
              <w:rPr>
                <w:b/>
                <w:bCs/>
              </w:rPr>
            </w:pPr>
          </w:p>
        </w:tc>
      </w:tr>
    </w:tbl>
    <w:p w14:paraId="580C739D" w14:textId="77777777" w:rsidR="0046630D" w:rsidRDefault="0046630D"/>
    <w:sectPr w:rsidR="0046630D" w:rsidSect="00C41EC5">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3A14" w14:textId="77777777" w:rsidR="00557617" w:rsidRDefault="00557617" w:rsidP="00C41EC5">
      <w:pPr>
        <w:spacing w:after="0" w:line="240" w:lineRule="auto"/>
      </w:pPr>
      <w:r>
        <w:separator/>
      </w:r>
    </w:p>
  </w:endnote>
  <w:endnote w:type="continuationSeparator" w:id="0">
    <w:p w14:paraId="5BB41828" w14:textId="77777777" w:rsidR="00557617" w:rsidRDefault="00557617" w:rsidP="00C4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0E78" w14:textId="77777777" w:rsidR="00557617" w:rsidRDefault="00557617" w:rsidP="00C41EC5">
      <w:pPr>
        <w:spacing w:after="0" w:line="240" w:lineRule="auto"/>
      </w:pPr>
      <w:r>
        <w:separator/>
      </w:r>
    </w:p>
  </w:footnote>
  <w:footnote w:type="continuationSeparator" w:id="0">
    <w:p w14:paraId="504A3354" w14:textId="77777777" w:rsidR="00557617" w:rsidRDefault="00557617" w:rsidP="00C41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3F1A" w14:textId="5B6D791D" w:rsidR="00C41EC5" w:rsidRPr="007308ED" w:rsidRDefault="00885BE2" w:rsidP="00C41EC5">
    <w:pPr>
      <w:pStyle w:val="Header"/>
      <w:jc w:val="center"/>
      <w:rPr>
        <w:b/>
        <w:sz w:val="44"/>
        <w:szCs w:val="44"/>
      </w:rPr>
    </w:pPr>
    <w:r>
      <w:rPr>
        <w:b/>
        <w:noProof/>
        <w:sz w:val="44"/>
        <w:szCs w:val="44"/>
      </w:rPr>
      <w:drawing>
        <wp:anchor distT="0" distB="0" distL="114300" distR="114300" simplePos="0" relativeHeight="251658240" behindDoc="1" locked="0" layoutInCell="1" allowOverlap="1" wp14:anchorId="35A051C9" wp14:editId="2DA6F8BE">
          <wp:simplePos x="0" y="0"/>
          <wp:positionH relativeFrom="rightMargin">
            <wp:align>left</wp:align>
          </wp:positionH>
          <wp:positionV relativeFrom="paragraph">
            <wp:posOffset>-266700</wp:posOffset>
          </wp:positionV>
          <wp:extent cx="554990" cy="731520"/>
          <wp:effectExtent l="0" t="0" r="0" b="0"/>
          <wp:wrapTight wrapText="bothSides">
            <wp:wrapPolygon edited="0">
              <wp:start x="0" y="0"/>
              <wp:lineTo x="0" y="20813"/>
              <wp:lineTo x="20760" y="20813"/>
              <wp:lineTo x="207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731520"/>
                  </a:xfrm>
                  <a:prstGeom prst="rect">
                    <a:avLst/>
                  </a:prstGeom>
                  <a:noFill/>
                </pic:spPr>
              </pic:pic>
            </a:graphicData>
          </a:graphic>
          <wp14:sizeRelH relativeFrom="margin">
            <wp14:pctWidth>0</wp14:pctWidth>
          </wp14:sizeRelH>
          <wp14:sizeRelV relativeFrom="margin">
            <wp14:pctHeight>0</wp14:pctHeight>
          </wp14:sizeRelV>
        </wp:anchor>
      </w:drawing>
    </w:r>
    <w:r w:rsidR="007308ED">
      <w:rPr>
        <w:b/>
        <w:sz w:val="44"/>
        <w:szCs w:val="44"/>
      </w:rPr>
      <w:t>SEND</w:t>
    </w:r>
    <w:r w:rsidR="00C41EC5" w:rsidRPr="007308ED">
      <w:rPr>
        <w:b/>
        <w:sz w:val="44"/>
        <w:szCs w:val="44"/>
      </w:rPr>
      <w:t xml:space="preserve"> Information Report</w:t>
    </w:r>
    <w:r w:rsidR="007308ED">
      <w:rPr>
        <w:b/>
        <w:sz w:val="44"/>
        <w:szCs w:val="44"/>
      </w:rPr>
      <w:t xml:space="preserve"> – 20</w:t>
    </w:r>
    <w:r w:rsidR="004B5F4B">
      <w:rPr>
        <w:b/>
        <w:sz w:val="44"/>
        <w:szCs w:val="44"/>
      </w:rPr>
      <w:t>2</w:t>
    </w:r>
    <w:r w:rsidR="00394683">
      <w:rPr>
        <w:b/>
        <w:sz w:val="44"/>
        <w:szCs w:val="44"/>
      </w:rPr>
      <w:t>2</w:t>
    </w:r>
    <w:r w:rsidR="007308ED">
      <w:rPr>
        <w:b/>
        <w:sz w:val="44"/>
        <w:szCs w:val="44"/>
      </w:rPr>
      <w:t>-2</w:t>
    </w:r>
    <w:r w:rsidR="00394683">
      <w:rPr>
        <w:b/>
        <w:sz w:val="44"/>
        <w:szCs w:val="44"/>
      </w:rPr>
      <w:t>3</w:t>
    </w:r>
    <w:r>
      <w:rPr>
        <w:b/>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E"/>
    <w:multiLevelType w:val="hybridMultilevel"/>
    <w:tmpl w:val="E0829A04"/>
    <w:lvl w:ilvl="0" w:tplc="1682BDC0">
      <w:start w:val="1"/>
      <w:numFmt w:val="bullet"/>
      <w:lvlText w:val=""/>
      <w:lvlJc w:val="left"/>
      <w:pPr>
        <w:tabs>
          <w:tab w:val="num" w:pos="720"/>
        </w:tabs>
        <w:ind w:left="720" w:hanging="360"/>
      </w:pPr>
      <w:rPr>
        <w:rFonts w:ascii="Symbol" w:hAnsi="Symbol" w:hint="default"/>
      </w:rPr>
    </w:lvl>
    <w:lvl w:ilvl="1" w:tplc="E3642784" w:tentative="1">
      <w:start w:val="1"/>
      <w:numFmt w:val="bullet"/>
      <w:lvlText w:val=""/>
      <w:lvlJc w:val="left"/>
      <w:pPr>
        <w:tabs>
          <w:tab w:val="num" w:pos="1440"/>
        </w:tabs>
        <w:ind w:left="1440" w:hanging="360"/>
      </w:pPr>
      <w:rPr>
        <w:rFonts w:ascii="Symbol" w:hAnsi="Symbol" w:hint="default"/>
      </w:rPr>
    </w:lvl>
    <w:lvl w:ilvl="2" w:tplc="70B408BE" w:tentative="1">
      <w:start w:val="1"/>
      <w:numFmt w:val="bullet"/>
      <w:lvlText w:val=""/>
      <w:lvlJc w:val="left"/>
      <w:pPr>
        <w:tabs>
          <w:tab w:val="num" w:pos="2160"/>
        </w:tabs>
        <w:ind w:left="2160" w:hanging="360"/>
      </w:pPr>
      <w:rPr>
        <w:rFonts w:ascii="Symbol" w:hAnsi="Symbol" w:hint="default"/>
      </w:rPr>
    </w:lvl>
    <w:lvl w:ilvl="3" w:tplc="9D66EF0E" w:tentative="1">
      <w:start w:val="1"/>
      <w:numFmt w:val="bullet"/>
      <w:lvlText w:val=""/>
      <w:lvlJc w:val="left"/>
      <w:pPr>
        <w:tabs>
          <w:tab w:val="num" w:pos="2880"/>
        </w:tabs>
        <w:ind w:left="2880" w:hanging="360"/>
      </w:pPr>
      <w:rPr>
        <w:rFonts w:ascii="Symbol" w:hAnsi="Symbol" w:hint="default"/>
      </w:rPr>
    </w:lvl>
    <w:lvl w:ilvl="4" w:tplc="9AECBA94" w:tentative="1">
      <w:start w:val="1"/>
      <w:numFmt w:val="bullet"/>
      <w:lvlText w:val=""/>
      <w:lvlJc w:val="left"/>
      <w:pPr>
        <w:tabs>
          <w:tab w:val="num" w:pos="3600"/>
        </w:tabs>
        <w:ind w:left="3600" w:hanging="360"/>
      </w:pPr>
      <w:rPr>
        <w:rFonts w:ascii="Symbol" w:hAnsi="Symbol" w:hint="default"/>
      </w:rPr>
    </w:lvl>
    <w:lvl w:ilvl="5" w:tplc="3A88C62E" w:tentative="1">
      <w:start w:val="1"/>
      <w:numFmt w:val="bullet"/>
      <w:lvlText w:val=""/>
      <w:lvlJc w:val="left"/>
      <w:pPr>
        <w:tabs>
          <w:tab w:val="num" w:pos="4320"/>
        </w:tabs>
        <w:ind w:left="4320" w:hanging="360"/>
      </w:pPr>
      <w:rPr>
        <w:rFonts w:ascii="Symbol" w:hAnsi="Symbol" w:hint="default"/>
      </w:rPr>
    </w:lvl>
    <w:lvl w:ilvl="6" w:tplc="6E123954" w:tentative="1">
      <w:start w:val="1"/>
      <w:numFmt w:val="bullet"/>
      <w:lvlText w:val=""/>
      <w:lvlJc w:val="left"/>
      <w:pPr>
        <w:tabs>
          <w:tab w:val="num" w:pos="5040"/>
        </w:tabs>
        <w:ind w:left="5040" w:hanging="360"/>
      </w:pPr>
      <w:rPr>
        <w:rFonts w:ascii="Symbol" w:hAnsi="Symbol" w:hint="default"/>
      </w:rPr>
    </w:lvl>
    <w:lvl w:ilvl="7" w:tplc="C0B67CA6" w:tentative="1">
      <w:start w:val="1"/>
      <w:numFmt w:val="bullet"/>
      <w:lvlText w:val=""/>
      <w:lvlJc w:val="left"/>
      <w:pPr>
        <w:tabs>
          <w:tab w:val="num" w:pos="5760"/>
        </w:tabs>
        <w:ind w:left="5760" w:hanging="360"/>
      </w:pPr>
      <w:rPr>
        <w:rFonts w:ascii="Symbol" w:hAnsi="Symbol" w:hint="default"/>
      </w:rPr>
    </w:lvl>
    <w:lvl w:ilvl="8" w:tplc="544A1A6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0230FB"/>
    <w:multiLevelType w:val="hybridMultilevel"/>
    <w:tmpl w:val="6EC636F4"/>
    <w:lvl w:ilvl="0" w:tplc="755CEB9A">
      <w:start w:val="1"/>
      <w:numFmt w:val="bullet"/>
      <w:lvlText w:val=""/>
      <w:lvlJc w:val="left"/>
      <w:pPr>
        <w:tabs>
          <w:tab w:val="num" w:pos="720"/>
        </w:tabs>
        <w:ind w:left="720" w:hanging="360"/>
      </w:pPr>
      <w:rPr>
        <w:rFonts w:ascii="Wingdings" w:hAnsi="Wingdings" w:hint="default"/>
      </w:rPr>
    </w:lvl>
    <w:lvl w:ilvl="1" w:tplc="26A04E7A" w:tentative="1">
      <w:start w:val="1"/>
      <w:numFmt w:val="bullet"/>
      <w:lvlText w:val=""/>
      <w:lvlJc w:val="left"/>
      <w:pPr>
        <w:tabs>
          <w:tab w:val="num" w:pos="1440"/>
        </w:tabs>
        <w:ind w:left="1440" w:hanging="360"/>
      </w:pPr>
      <w:rPr>
        <w:rFonts w:ascii="Wingdings" w:hAnsi="Wingdings" w:hint="default"/>
      </w:rPr>
    </w:lvl>
    <w:lvl w:ilvl="2" w:tplc="FD5EBCDE" w:tentative="1">
      <w:start w:val="1"/>
      <w:numFmt w:val="bullet"/>
      <w:lvlText w:val=""/>
      <w:lvlJc w:val="left"/>
      <w:pPr>
        <w:tabs>
          <w:tab w:val="num" w:pos="2160"/>
        </w:tabs>
        <w:ind w:left="2160" w:hanging="360"/>
      </w:pPr>
      <w:rPr>
        <w:rFonts w:ascii="Wingdings" w:hAnsi="Wingdings" w:hint="default"/>
      </w:rPr>
    </w:lvl>
    <w:lvl w:ilvl="3" w:tplc="FFF26B8E" w:tentative="1">
      <w:start w:val="1"/>
      <w:numFmt w:val="bullet"/>
      <w:lvlText w:val=""/>
      <w:lvlJc w:val="left"/>
      <w:pPr>
        <w:tabs>
          <w:tab w:val="num" w:pos="2880"/>
        </w:tabs>
        <w:ind w:left="2880" w:hanging="360"/>
      </w:pPr>
      <w:rPr>
        <w:rFonts w:ascii="Wingdings" w:hAnsi="Wingdings" w:hint="default"/>
      </w:rPr>
    </w:lvl>
    <w:lvl w:ilvl="4" w:tplc="8984ED20" w:tentative="1">
      <w:start w:val="1"/>
      <w:numFmt w:val="bullet"/>
      <w:lvlText w:val=""/>
      <w:lvlJc w:val="left"/>
      <w:pPr>
        <w:tabs>
          <w:tab w:val="num" w:pos="3600"/>
        </w:tabs>
        <w:ind w:left="3600" w:hanging="360"/>
      </w:pPr>
      <w:rPr>
        <w:rFonts w:ascii="Wingdings" w:hAnsi="Wingdings" w:hint="default"/>
      </w:rPr>
    </w:lvl>
    <w:lvl w:ilvl="5" w:tplc="86888504" w:tentative="1">
      <w:start w:val="1"/>
      <w:numFmt w:val="bullet"/>
      <w:lvlText w:val=""/>
      <w:lvlJc w:val="left"/>
      <w:pPr>
        <w:tabs>
          <w:tab w:val="num" w:pos="4320"/>
        </w:tabs>
        <w:ind w:left="4320" w:hanging="360"/>
      </w:pPr>
      <w:rPr>
        <w:rFonts w:ascii="Wingdings" w:hAnsi="Wingdings" w:hint="default"/>
      </w:rPr>
    </w:lvl>
    <w:lvl w:ilvl="6" w:tplc="8DE06342" w:tentative="1">
      <w:start w:val="1"/>
      <w:numFmt w:val="bullet"/>
      <w:lvlText w:val=""/>
      <w:lvlJc w:val="left"/>
      <w:pPr>
        <w:tabs>
          <w:tab w:val="num" w:pos="5040"/>
        </w:tabs>
        <w:ind w:left="5040" w:hanging="360"/>
      </w:pPr>
      <w:rPr>
        <w:rFonts w:ascii="Wingdings" w:hAnsi="Wingdings" w:hint="default"/>
      </w:rPr>
    </w:lvl>
    <w:lvl w:ilvl="7" w:tplc="57223A2A" w:tentative="1">
      <w:start w:val="1"/>
      <w:numFmt w:val="bullet"/>
      <w:lvlText w:val=""/>
      <w:lvlJc w:val="left"/>
      <w:pPr>
        <w:tabs>
          <w:tab w:val="num" w:pos="5760"/>
        </w:tabs>
        <w:ind w:left="5760" w:hanging="360"/>
      </w:pPr>
      <w:rPr>
        <w:rFonts w:ascii="Wingdings" w:hAnsi="Wingdings" w:hint="default"/>
      </w:rPr>
    </w:lvl>
    <w:lvl w:ilvl="8" w:tplc="DA1A9B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1676F"/>
    <w:multiLevelType w:val="hybridMultilevel"/>
    <w:tmpl w:val="9B06CAB8"/>
    <w:lvl w:ilvl="0" w:tplc="7BC233E2">
      <w:start w:val="1"/>
      <w:numFmt w:val="bullet"/>
      <w:lvlText w:val="•"/>
      <w:lvlJc w:val="left"/>
      <w:pPr>
        <w:tabs>
          <w:tab w:val="num" w:pos="720"/>
        </w:tabs>
        <w:ind w:left="720" w:hanging="360"/>
      </w:pPr>
      <w:rPr>
        <w:rFonts w:ascii="Arial" w:hAnsi="Arial" w:hint="default"/>
      </w:rPr>
    </w:lvl>
    <w:lvl w:ilvl="1" w:tplc="E2FA3D18" w:tentative="1">
      <w:start w:val="1"/>
      <w:numFmt w:val="bullet"/>
      <w:lvlText w:val="•"/>
      <w:lvlJc w:val="left"/>
      <w:pPr>
        <w:tabs>
          <w:tab w:val="num" w:pos="1440"/>
        </w:tabs>
        <w:ind w:left="1440" w:hanging="360"/>
      </w:pPr>
      <w:rPr>
        <w:rFonts w:ascii="Arial" w:hAnsi="Arial" w:hint="default"/>
      </w:rPr>
    </w:lvl>
    <w:lvl w:ilvl="2" w:tplc="137AA58A" w:tentative="1">
      <w:start w:val="1"/>
      <w:numFmt w:val="bullet"/>
      <w:lvlText w:val="•"/>
      <w:lvlJc w:val="left"/>
      <w:pPr>
        <w:tabs>
          <w:tab w:val="num" w:pos="2160"/>
        </w:tabs>
        <w:ind w:left="2160" w:hanging="360"/>
      </w:pPr>
      <w:rPr>
        <w:rFonts w:ascii="Arial" w:hAnsi="Arial" w:hint="default"/>
      </w:rPr>
    </w:lvl>
    <w:lvl w:ilvl="3" w:tplc="1A0ED03A" w:tentative="1">
      <w:start w:val="1"/>
      <w:numFmt w:val="bullet"/>
      <w:lvlText w:val="•"/>
      <w:lvlJc w:val="left"/>
      <w:pPr>
        <w:tabs>
          <w:tab w:val="num" w:pos="2880"/>
        </w:tabs>
        <w:ind w:left="2880" w:hanging="360"/>
      </w:pPr>
      <w:rPr>
        <w:rFonts w:ascii="Arial" w:hAnsi="Arial" w:hint="default"/>
      </w:rPr>
    </w:lvl>
    <w:lvl w:ilvl="4" w:tplc="E8D60DA6" w:tentative="1">
      <w:start w:val="1"/>
      <w:numFmt w:val="bullet"/>
      <w:lvlText w:val="•"/>
      <w:lvlJc w:val="left"/>
      <w:pPr>
        <w:tabs>
          <w:tab w:val="num" w:pos="3600"/>
        </w:tabs>
        <w:ind w:left="3600" w:hanging="360"/>
      </w:pPr>
      <w:rPr>
        <w:rFonts w:ascii="Arial" w:hAnsi="Arial" w:hint="default"/>
      </w:rPr>
    </w:lvl>
    <w:lvl w:ilvl="5" w:tplc="F7D2F94E" w:tentative="1">
      <w:start w:val="1"/>
      <w:numFmt w:val="bullet"/>
      <w:lvlText w:val="•"/>
      <w:lvlJc w:val="left"/>
      <w:pPr>
        <w:tabs>
          <w:tab w:val="num" w:pos="4320"/>
        </w:tabs>
        <w:ind w:left="4320" w:hanging="360"/>
      </w:pPr>
      <w:rPr>
        <w:rFonts w:ascii="Arial" w:hAnsi="Arial" w:hint="default"/>
      </w:rPr>
    </w:lvl>
    <w:lvl w:ilvl="6" w:tplc="E5A4731A" w:tentative="1">
      <w:start w:val="1"/>
      <w:numFmt w:val="bullet"/>
      <w:lvlText w:val="•"/>
      <w:lvlJc w:val="left"/>
      <w:pPr>
        <w:tabs>
          <w:tab w:val="num" w:pos="5040"/>
        </w:tabs>
        <w:ind w:left="5040" w:hanging="360"/>
      </w:pPr>
      <w:rPr>
        <w:rFonts w:ascii="Arial" w:hAnsi="Arial" w:hint="default"/>
      </w:rPr>
    </w:lvl>
    <w:lvl w:ilvl="7" w:tplc="0C8467A6" w:tentative="1">
      <w:start w:val="1"/>
      <w:numFmt w:val="bullet"/>
      <w:lvlText w:val="•"/>
      <w:lvlJc w:val="left"/>
      <w:pPr>
        <w:tabs>
          <w:tab w:val="num" w:pos="5760"/>
        </w:tabs>
        <w:ind w:left="5760" w:hanging="360"/>
      </w:pPr>
      <w:rPr>
        <w:rFonts w:ascii="Arial" w:hAnsi="Arial" w:hint="default"/>
      </w:rPr>
    </w:lvl>
    <w:lvl w:ilvl="8" w:tplc="BBB81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CC7FA3"/>
    <w:multiLevelType w:val="hybridMultilevel"/>
    <w:tmpl w:val="BED47376"/>
    <w:lvl w:ilvl="0" w:tplc="F8F0C8C4">
      <w:start w:val="1"/>
      <w:numFmt w:val="bullet"/>
      <w:lvlText w:val="•"/>
      <w:lvlJc w:val="left"/>
      <w:pPr>
        <w:tabs>
          <w:tab w:val="num" w:pos="720"/>
        </w:tabs>
        <w:ind w:left="720" w:hanging="360"/>
      </w:pPr>
      <w:rPr>
        <w:rFonts w:ascii="Arial" w:hAnsi="Arial" w:hint="default"/>
      </w:rPr>
    </w:lvl>
    <w:lvl w:ilvl="1" w:tplc="9F10A318" w:tentative="1">
      <w:start w:val="1"/>
      <w:numFmt w:val="bullet"/>
      <w:lvlText w:val="•"/>
      <w:lvlJc w:val="left"/>
      <w:pPr>
        <w:tabs>
          <w:tab w:val="num" w:pos="1440"/>
        </w:tabs>
        <w:ind w:left="1440" w:hanging="360"/>
      </w:pPr>
      <w:rPr>
        <w:rFonts w:ascii="Arial" w:hAnsi="Arial" w:hint="default"/>
      </w:rPr>
    </w:lvl>
    <w:lvl w:ilvl="2" w:tplc="750821A0" w:tentative="1">
      <w:start w:val="1"/>
      <w:numFmt w:val="bullet"/>
      <w:lvlText w:val="•"/>
      <w:lvlJc w:val="left"/>
      <w:pPr>
        <w:tabs>
          <w:tab w:val="num" w:pos="2160"/>
        </w:tabs>
        <w:ind w:left="2160" w:hanging="360"/>
      </w:pPr>
      <w:rPr>
        <w:rFonts w:ascii="Arial" w:hAnsi="Arial" w:hint="default"/>
      </w:rPr>
    </w:lvl>
    <w:lvl w:ilvl="3" w:tplc="45A666E8" w:tentative="1">
      <w:start w:val="1"/>
      <w:numFmt w:val="bullet"/>
      <w:lvlText w:val="•"/>
      <w:lvlJc w:val="left"/>
      <w:pPr>
        <w:tabs>
          <w:tab w:val="num" w:pos="2880"/>
        </w:tabs>
        <w:ind w:left="2880" w:hanging="360"/>
      </w:pPr>
      <w:rPr>
        <w:rFonts w:ascii="Arial" w:hAnsi="Arial" w:hint="default"/>
      </w:rPr>
    </w:lvl>
    <w:lvl w:ilvl="4" w:tplc="530689C4" w:tentative="1">
      <w:start w:val="1"/>
      <w:numFmt w:val="bullet"/>
      <w:lvlText w:val="•"/>
      <w:lvlJc w:val="left"/>
      <w:pPr>
        <w:tabs>
          <w:tab w:val="num" w:pos="3600"/>
        </w:tabs>
        <w:ind w:left="3600" w:hanging="360"/>
      </w:pPr>
      <w:rPr>
        <w:rFonts w:ascii="Arial" w:hAnsi="Arial" w:hint="default"/>
      </w:rPr>
    </w:lvl>
    <w:lvl w:ilvl="5" w:tplc="9CE44B16" w:tentative="1">
      <w:start w:val="1"/>
      <w:numFmt w:val="bullet"/>
      <w:lvlText w:val="•"/>
      <w:lvlJc w:val="left"/>
      <w:pPr>
        <w:tabs>
          <w:tab w:val="num" w:pos="4320"/>
        </w:tabs>
        <w:ind w:left="4320" w:hanging="360"/>
      </w:pPr>
      <w:rPr>
        <w:rFonts w:ascii="Arial" w:hAnsi="Arial" w:hint="default"/>
      </w:rPr>
    </w:lvl>
    <w:lvl w:ilvl="6" w:tplc="D89A3088" w:tentative="1">
      <w:start w:val="1"/>
      <w:numFmt w:val="bullet"/>
      <w:lvlText w:val="•"/>
      <w:lvlJc w:val="left"/>
      <w:pPr>
        <w:tabs>
          <w:tab w:val="num" w:pos="5040"/>
        </w:tabs>
        <w:ind w:left="5040" w:hanging="360"/>
      </w:pPr>
      <w:rPr>
        <w:rFonts w:ascii="Arial" w:hAnsi="Arial" w:hint="default"/>
      </w:rPr>
    </w:lvl>
    <w:lvl w:ilvl="7" w:tplc="5C78DB2C" w:tentative="1">
      <w:start w:val="1"/>
      <w:numFmt w:val="bullet"/>
      <w:lvlText w:val="•"/>
      <w:lvlJc w:val="left"/>
      <w:pPr>
        <w:tabs>
          <w:tab w:val="num" w:pos="5760"/>
        </w:tabs>
        <w:ind w:left="5760" w:hanging="360"/>
      </w:pPr>
      <w:rPr>
        <w:rFonts w:ascii="Arial" w:hAnsi="Arial" w:hint="default"/>
      </w:rPr>
    </w:lvl>
    <w:lvl w:ilvl="8" w:tplc="AC282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7D2473"/>
    <w:multiLevelType w:val="hybridMultilevel"/>
    <w:tmpl w:val="7A462FE2"/>
    <w:lvl w:ilvl="0" w:tplc="2CAADCB2">
      <w:start w:val="1"/>
      <w:numFmt w:val="bullet"/>
      <w:lvlText w:val=""/>
      <w:lvlJc w:val="left"/>
      <w:pPr>
        <w:tabs>
          <w:tab w:val="num" w:pos="720"/>
        </w:tabs>
        <w:ind w:left="720" w:hanging="360"/>
      </w:pPr>
      <w:rPr>
        <w:rFonts w:ascii="Wingdings" w:hAnsi="Wingdings" w:hint="default"/>
      </w:rPr>
    </w:lvl>
    <w:lvl w:ilvl="1" w:tplc="B030BDD2" w:tentative="1">
      <w:start w:val="1"/>
      <w:numFmt w:val="bullet"/>
      <w:lvlText w:val=""/>
      <w:lvlJc w:val="left"/>
      <w:pPr>
        <w:tabs>
          <w:tab w:val="num" w:pos="1440"/>
        </w:tabs>
        <w:ind w:left="1440" w:hanging="360"/>
      </w:pPr>
      <w:rPr>
        <w:rFonts w:ascii="Symbol" w:hAnsi="Symbol" w:hint="default"/>
      </w:rPr>
    </w:lvl>
    <w:lvl w:ilvl="2" w:tplc="D4B6E4F0" w:tentative="1">
      <w:start w:val="1"/>
      <w:numFmt w:val="bullet"/>
      <w:lvlText w:val=""/>
      <w:lvlJc w:val="left"/>
      <w:pPr>
        <w:tabs>
          <w:tab w:val="num" w:pos="2160"/>
        </w:tabs>
        <w:ind w:left="2160" w:hanging="360"/>
      </w:pPr>
      <w:rPr>
        <w:rFonts w:ascii="Symbol" w:hAnsi="Symbol" w:hint="default"/>
      </w:rPr>
    </w:lvl>
    <w:lvl w:ilvl="3" w:tplc="76C0483C" w:tentative="1">
      <w:start w:val="1"/>
      <w:numFmt w:val="bullet"/>
      <w:lvlText w:val=""/>
      <w:lvlJc w:val="left"/>
      <w:pPr>
        <w:tabs>
          <w:tab w:val="num" w:pos="2880"/>
        </w:tabs>
        <w:ind w:left="2880" w:hanging="360"/>
      </w:pPr>
      <w:rPr>
        <w:rFonts w:ascii="Symbol" w:hAnsi="Symbol" w:hint="default"/>
      </w:rPr>
    </w:lvl>
    <w:lvl w:ilvl="4" w:tplc="7BCA6870" w:tentative="1">
      <w:start w:val="1"/>
      <w:numFmt w:val="bullet"/>
      <w:lvlText w:val=""/>
      <w:lvlJc w:val="left"/>
      <w:pPr>
        <w:tabs>
          <w:tab w:val="num" w:pos="3600"/>
        </w:tabs>
        <w:ind w:left="3600" w:hanging="360"/>
      </w:pPr>
      <w:rPr>
        <w:rFonts w:ascii="Symbol" w:hAnsi="Symbol" w:hint="default"/>
      </w:rPr>
    </w:lvl>
    <w:lvl w:ilvl="5" w:tplc="06900E4E" w:tentative="1">
      <w:start w:val="1"/>
      <w:numFmt w:val="bullet"/>
      <w:lvlText w:val=""/>
      <w:lvlJc w:val="left"/>
      <w:pPr>
        <w:tabs>
          <w:tab w:val="num" w:pos="4320"/>
        </w:tabs>
        <w:ind w:left="4320" w:hanging="360"/>
      </w:pPr>
      <w:rPr>
        <w:rFonts w:ascii="Symbol" w:hAnsi="Symbol" w:hint="default"/>
      </w:rPr>
    </w:lvl>
    <w:lvl w:ilvl="6" w:tplc="31CCEF3C" w:tentative="1">
      <w:start w:val="1"/>
      <w:numFmt w:val="bullet"/>
      <w:lvlText w:val=""/>
      <w:lvlJc w:val="left"/>
      <w:pPr>
        <w:tabs>
          <w:tab w:val="num" w:pos="5040"/>
        </w:tabs>
        <w:ind w:left="5040" w:hanging="360"/>
      </w:pPr>
      <w:rPr>
        <w:rFonts w:ascii="Symbol" w:hAnsi="Symbol" w:hint="default"/>
      </w:rPr>
    </w:lvl>
    <w:lvl w:ilvl="7" w:tplc="8D7E9A44" w:tentative="1">
      <w:start w:val="1"/>
      <w:numFmt w:val="bullet"/>
      <w:lvlText w:val=""/>
      <w:lvlJc w:val="left"/>
      <w:pPr>
        <w:tabs>
          <w:tab w:val="num" w:pos="5760"/>
        </w:tabs>
        <w:ind w:left="5760" w:hanging="360"/>
      </w:pPr>
      <w:rPr>
        <w:rFonts w:ascii="Symbol" w:hAnsi="Symbol" w:hint="default"/>
      </w:rPr>
    </w:lvl>
    <w:lvl w:ilvl="8" w:tplc="A1DA958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EA3BF4"/>
    <w:multiLevelType w:val="hybridMultilevel"/>
    <w:tmpl w:val="6AD00EC6"/>
    <w:lvl w:ilvl="0" w:tplc="2CAADCB2">
      <w:start w:val="1"/>
      <w:numFmt w:val="bullet"/>
      <w:lvlText w:val=""/>
      <w:lvlJc w:val="left"/>
      <w:pPr>
        <w:tabs>
          <w:tab w:val="num" w:pos="720"/>
        </w:tabs>
        <w:ind w:left="720" w:hanging="360"/>
      </w:pPr>
      <w:rPr>
        <w:rFonts w:ascii="Wingdings" w:hAnsi="Wingdings" w:hint="default"/>
      </w:rPr>
    </w:lvl>
    <w:lvl w:ilvl="1" w:tplc="37008348" w:tentative="1">
      <w:start w:val="1"/>
      <w:numFmt w:val="bullet"/>
      <w:lvlText w:val=""/>
      <w:lvlJc w:val="left"/>
      <w:pPr>
        <w:tabs>
          <w:tab w:val="num" w:pos="1440"/>
        </w:tabs>
        <w:ind w:left="1440" w:hanging="360"/>
      </w:pPr>
      <w:rPr>
        <w:rFonts w:ascii="Wingdings" w:hAnsi="Wingdings" w:hint="default"/>
      </w:rPr>
    </w:lvl>
    <w:lvl w:ilvl="2" w:tplc="F042B2DE" w:tentative="1">
      <w:start w:val="1"/>
      <w:numFmt w:val="bullet"/>
      <w:lvlText w:val=""/>
      <w:lvlJc w:val="left"/>
      <w:pPr>
        <w:tabs>
          <w:tab w:val="num" w:pos="2160"/>
        </w:tabs>
        <w:ind w:left="2160" w:hanging="360"/>
      </w:pPr>
      <w:rPr>
        <w:rFonts w:ascii="Wingdings" w:hAnsi="Wingdings" w:hint="default"/>
      </w:rPr>
    </w:lvl>
    <w:lvl w:ilvl="3" w:tplc="6556FB0E" w:tentative="1">
      <w:start w:val="1"/>
      <w:numFmt w:val="bullet"/>
      <w:lvlText w:val=""/>
      <w:lvlJc w:val="left"/>
      <w:pPr>
        <w:tabs>
          <w:tab w:val="num" w:pos="2880"/>
        </w:tabs>
        <w:ind w:left="2880" w:hanging="360"/>
      </w:pPr>
      <w:rPr>
        <w:rFonts w:ascii="Wingdings" w:hAnsi="Wingdings" w:hint="default"/>
      </w:rPr>
    </w:lvl>
    <w:lvl w:ilvl="4" w:tplc="EE783802" w:tentative="1">
      <w:start w:val="1"/>
      <w:numFmt w:val="bullet"/>
      <w:lvlText w:val=""/>
      <w:lvlJc w:val="left"/>
      <w:pPr>
        <w:tabs>
          <w:tab w:val="num" w:pos="3600"/>
        </w:tabs>
        <w:ind w:left="3600" w:hanging="360"/>
      </w:pPr>
      <w:rPr>
        <w:rFonts w:ascii="Wingdings" w:hAnsi="Wingdings" w:hint="default"/>
      </w:rPr>
    </w:lvl>
    <w:lvl w:ilvl="5" w:tplc="1CF668E4" w:tentative="1">
      <w:start w:val="1"/>
      <w:numFmt w:val="bullet"/>
      <w:lvlText w:val=""/>
      <w:lvlJc w:val="left"/>
      <w:pPr>
        <w:tabs>
          <w:tab w:val="num" w:pos="4320"/>
        </w:tabs>
        <w:ind w:left="4320" w:hanging="360"/>
      </w:pPr>
      <w:rPr>
        <w:rFonts w:ascii="Wingdings" w:hAnsi="Wingdings" w:hint="default"/>
      </w:rPr>
    </w:lvl>
    <w:lvl w:ilvl="6" w:tplc="5950A88E" w:tentative="1">
      <w:start w:val="1"/>
      <w:numFmt w:val="bullet"/>
      <w:lvlText w:val=""/>
      <w:lvlJc w:val="left"/>
      <w:pPr>
        <w:tabs>
          <w:tab w:val="num" w:pos="5040"/>
        </w:tabs>
        <w:ind w:left="5040" w:hanging="360"/>
      </w:pPr>
      <w:rPr>
        <w:rFonts w:ascii="Wingdings" w:hAnsi="Wingdings" w:hint="default"/>
      </w:rPr>
    </w:lvl>
    <w:lvl w:ilvl="7" w:tplc="D5DC1208" w:tentative="1">
      <w:start w:val="1"/>
      <w:numFmt w:val="bullet"/>
      <w:lvlText w:val=""/>
      <w:lvlJc w:val="left"/>
      <w:pPr>
        <w:tabs>
          <w:tab w:val="num" w:pos="5760"/>
        </w:tabs>
        <w:ind w:left="5760" w:hanging="360"/>
      </w:pPr>
      <w:rPr>
        <w:rFonts w:ascii="Wingdings" w:hAnsi="Wingdings" w:hint="default"/>
      </w:rPr>
    </w:lvl>
    <w:lvl w:ilvl="8" w:tplc="1982D2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C06EC9"/>
    <w:multiLevelType w:val="hybridMultilevel"/>
    <w:tmpl w:val="C2805FE2"/>
    <w:lvl w:ilvl="0" w:tplc="FAD0AE86">
      <w:start w:val="1"/>
      <w:numFmt w:val="bullet"/>
      <w:lvlText w:val=""/>
      <w:lvlJc w:val="left"/>
      <w:pPr>
        <w:tabs>
          <w:tab w:val="num" w:pos="720"/>
        </w:tabs>
        <w:ind w:left="720" w:hanging="360"/>
      </w:pPr>
      <w:rPr>
        <w:rFonts w:ascii="Symbol" w:hAnsi="Symbol" w:hint="default"/>
      </w:rPr>
    </w:lvl>
    <w:lvl w:ilvl="1" w:tplc="D0143E58" w:tentative="1">
      <w:start w:val="1"/>
      <w:numFmt w:val="bullet"/>
      <w:lvlText w:val=""/>
      <w:lvlJc w:val="left"/>
      <w:pPr>
        <w:tabs>
          <w:tab w:val="num" w:pos="1440"/>
        </w:tabs>
        <w:ind w:left="1440" w:hanging="360"/>
      </w:pPr>
      <w:rPr>
        <w:rFonts w:ascii="Symbol" w:hAnsi="Symbol" w:hint="default"/>
      </w:rPr>
    </w:lvl>
    <w:lvl w:ilvl="2" w:tplc="023C36EA" w:tentative="1">
      <w:start w:val="1"/>
      <w:numFmt w:val="bullet"/>
      <w:lvlText w:val=""/>
      <w:lvlJc w:val="left"/>
      <w:pPr>
        <w:tabs>
          <w:tab w:val="num" w:pos="2160"/>
        </w:tabs>
        <w:ind w:left="2160" w:hanging="360"/>
      </w:pPr>
      <w:rPr>
        <w:rFonts w:ascii="Symbol" w:hAnsi="Symbol" w:hint="default"/>
      </w:rPr>
    </w:lvl>
    <w:lvl w:ilvl="3" w:tplc="FDC64076" w:tentative="1">
      <w:start w:val="1"/>
      <w:numFmt w:val="bullet"/>
      <w:lvlText w:val=""/>
      <w:lvlJc w:val="left"/>
      <w:pPr>
        <w:tabs>
          <w:tab w:val="num" w:pos="2880"/>
        </w:tabs>
        <w:ind w:left="2880" w:hanging="360"/>
      </w:pPr>
      <w:rPr>
        <w:rFonts w:ascii="Symbol" w:hAnsi="Symbol" w:hint="default"/>
      </w:rPr>
    </w:lvl>
    <w:lvl w:ilvl="4" w:tplc="6242D95E" w:tentative="1">
      <w:start w:val="1"/>
      <w:numFmt w:val="bullet"/>
      <w:lvlText w:val=""/>
      <w:lvlJc w:val="left"/>
      <w:pPr>
        <w:tabs>
          <w:tab w:val="num" w:pos="3600"/>
        </w:tabs>
        <w:ind w:left="3600" w:hanging="360"/>
      </w:pPr>
      <w:rPr>
        <w:rFonts w:ascii="Symbol" w:hAnsi="Symbol" w:hint="default"/>
      </w:rPr>
    </w:lvl>
    <w:lvl w:ilvl="5" w:tplc="881ABCF6" w:tentative="1">
      <w:start w:val="1"/>
      <w:numFmt w:val="bullet"/>
      <w:lvlText w:val=""/>
      <w:lvlJc w:val="left"/>
      <w:pPr>
        <w:tabs>
          <w:tab w:val="num" w:pos="4320"/>
        </w:tabs>
        <w:ind w:left="4320" w:hanging="360"/>
      </w:pPr>
      <w:rPr>
        <w:rFonts w:ascii="Symbol" w:hAnsi="Symbol" w:hint="default"/>
      </w:rPr>
    </w:lvl>
    <w:lvl w:ilvl="6" w:tplc="C682FBCA" w:tentative="1">
      <w:start w:val="1"/>
      <w:numFmt w:val="bullet"/>
      <w:lvlText w:val=""/>
      <w:lvlJc w:val="left"/>
      <w:pPr>
        <w:tabs>
          <w:tab w:val="num" w:pos="5040"/>
        </w:tabs>
        <w:ind w:left="5040" w:hanging="360"/>
      </w:pPr>
      <w:rPr>
        <w:rFonts w:ascii="Symbol" w:hAnsi="Symbol" w:hint="default"/>
      </w:rPr>
    </w:lvl>
    <w:lvl w:ilvl="7" w:tplc="0AD01A04" w:tentative="1">
      <w:start w:val="1"/>
      <w:numFmt w:val="bullet"/>
      <w:lvlText w:val=""/>
      <w:lvlJc w:val="left"/>
      <w:pPr>
        <w:tabs>
          <w:tab w:val="num" w:pos="5760"/>
        </w:tabs>
        <w:ind w:left="5760" w:hanging="360"/>
      </w:pPr>
      <w:rPr>
        <w:rFonts w:ascii="Symbol" w:hAnsi="Symbol" w:hint="default"/>
      </w:rPr>
    </w:lvl>
    <w:lvl w:ilvl="8" w:tplc="51EC346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4C1EC0"/>
    <w:multiLevelType w:val="hybridMultilevel"/>
    <w:tmpl w:val="D11CDF76"/>
    <w:lvl w:ilvl="0" w:tplc="7256C42A">
      <w:start w:val="1"/>
      <w:numFmt w:val="bullet"/>
      <w:lvlText w:val=""/>
      <w:lvlJc w:val="left"/>
      <w:pPr>
        <w:tabs>
          <w:tab w:val="num" w:pos="720"/>
        </w:tabs>
        <w:ind w:left="720" w:hanging="360"/>
      </w:pPr>
      <w:rPr>
        <w:rFonts w:ascii="Wingdings" w:hAnsi="Wingdings" w:hint="default"/>
      </w:rPr>
    </w:lvl>
    <w:lvl w:ilvl="1" w:tplc="22CC7420" w:tentative="1">
      <w:start w:val="1"/>
      <w:numFmt w:val="bullet"/>
      <w:lvlText w:val=""/>
      <w:lvlJc w:val="left"/>
      <w:pPr>
        <w:tabs>
          <w:tab w:val="num" w:pos="1440"/>
        </w:tabs>
        <w:ind w:left="1440" w:hanging="360"/>
      </w:pPr>
      <w:rPr>
        <w:rFonts w:ascii="Wingdings" w:hAnsi="Wingdings" w:hint="default"/>
      </w:rPr>
    </w:lvl>
    <w:lvl w:ilvl="2" w:tplc="7E2838FA" w:tentative="1">
      <w:start w:val="1"/>
      <w:numFmt w:val="bullet"/>
      <w:lvlText w:val=""/>
      <w:lvlJc w:val="left"/>
      <w:pPr>
        <w:tabs>
          <w:tab w:val="num" w:pos="2160"/>
        </w:tabs>
        <w:ind w:left="2160" w:hanging="360"/>
      </w:pPr>
      <w:rPr>
        <w:rFonts w:ascii="Wingdings" w:hAnsi="Wingdings" w:hint="default"/>
      </w:rPr>
    </w:lvl>
    <w:lvl w:ilvl="3" w:tplc="2EB05DBC" w:tentative="1">
      <w:start w:val="1"/>
      <w:numFmt w:val="bullet"/>
      <w:lvlText w:val=""/>
      <w:lvlJc w:val="left"/>
      <w:pPr>
        <w:tabs>
          <w:tab w:val="num" w:pos="2880"/>
        </w:tabs>
        <w:ind w:left="2880" w:hanging="360"/>
      </w:pPr>
      <w:rPr>
        <w:rFonts w:ascii="Wingdings" w:hAnsi="Wingdings" w:hint="default"/>
      </w:rPr>
    </w:lvl>
    <w:lvl w:ilvl="4" w:tplc="5EB4951C" w:tentative="1">
      <w:start w:val="1"/>
      <w:numFmt w:val="bullet"/>
      <w:lvlText w:val=""/>
      <w:lvlJc w:val="left"/>
      <w:pPr>
        <w:tabs>
          <w:tab w:val="num" w:pos="3600"/>
        </w:tabs>
        <w:ind w:left="3600" w:hanging="360"/>
      </w:pPr>
      <w:rPr>
        <w:rFonts w:ascii="Wingdings" w:hAnsi="Wingdings" w:hint="default"/>
      </w:rPr>
    </w:lvl>
    <w:lvl w:ilvl="5" w:tplc="D1CC37BE" w:tentative="1">
      <w:start w:val="1"/>
      <w:numFmt w:val="bullet"/>
      <w:lvlText w:val=""/>
      <w:lvlJc w:val="left"/>
      <w:pPr>
        <w:tabs>
          <w:tab w:val="num" w:pos="4320"/>
        </w:tabs>
        <w:ind w:left="4320" w:hanging="360"/>
      </w:pPr>
      <w:rPr>
        <w:rFonts w:ascii="Wingdings" w:hAnsi="Wingdings" w:hint="default"/>
      </w:rPr>
    </w:lvl>
    <w:lvl w:ilvl="6" w:tplc="C7CEC102" w:tentative="1">
      <w:start w:val="1"/>
      <w:numFmt w:val="bullet"/>
      <w:lvlText w:val=""/>
      <w:lvlJc w:val="left"/>
      <w:pPr>
        <w:tabs>
          <w:tab w:val="num" w:pos="5040"/>
        </w:tabs>
        <w:ind w:left="5040" w:hanging="360"/>
      </w:pPr>
      <w:rPr>
        <w:rFonts w:ascii="Wingdings" w:hAnsi="Wingdings" w:hint="default"/>
      </w:rPr>
    </w:lvl>
    <w:lvl w:ilvl="7" w:tplc="FF8EB7A0" w:tentative="1">
      <w:start w:val="1"/>
      <w:numFmt w:val="bullet"/>
      <w:lvlText w:val=""/>
      <w:lvlJc w:val="left"/>
      <w:pPr>
        <w:tabs>
          <w:tab w:val="num" w:pos="5760"/>
        </w:tabs>
        <w:ind w:left="5760" w:hanging="360"/>
      </w:pPr>
      <w:rPr>
        <w:rFonts w:ascii="Wingdings" w:hAnsi="Wingdings" w:hint="default"/>
      </w:rPr>
    </w:lvl>
    <w:lvl w:ilvl="8" w:tplc="08F4FD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6709D7"/>
    <w:multiLevelType w:val="hybridMultilevel"/>
    <w:tmpl w:val="6232739E"/>
    <w:lvl w:ilvl="0" w:tplc="D41CE492">
      <w:start w:val="1"/>
      <w:numFmt w:val="bullet"/>
      <w:lvlText w:val=""/>
      <w:lvlJc w:val="left"/>
      <w:pPr>
        <w:tabs>
          <w:tab w:val="num" w:pos="720"/>
        </w:tabs>
        <w:ind w:left="720" w:hanging="360"/>
      </w:pPr>
      <w:rPr>
        <w:rFonts w:ascii="Wingdings" w:hAnsi="Wingdings" w:hint="default"/>
      </w:rPr>
    </w:lvl>
    <w:lvl w:ilvl="1" w:tplc="4B767FA8" w:tentative="1">
      <w:start w:val="1"/>
      <w:numFmt w:val="bullet"/>
      <w:lvlText w:val=""/>
      <w:lvlJc w:val="left"/>
      <w:pPr>
        <w:tabs>
          <w:tab w:val="num" w:pos="1440"/>
        </w:tabs>
        <w:ind w:left="1440" w:hanging="360"/>
      </w:pPr>
      <w:rPr>
        <w:rFonts w:ascii="Wingdings" w:hAnsi="Wingdings" w:hint="default"/>
      </w:rPr>
    </w:lvl>
    <w:lvl w:ilvl="2" w:tplc="ACD260F8" w:tentative="1">
      <w:start w:val="1"/>
      <w:numFmt w:val="bullet"/>
      <w:lvlText w:val=""/>
      <w:lvlJc w:val="left"/>
      <w:pPr>
        <w:tabs>
          <w:tab w:val="num" w:pos="2160"/>
        </w:tabs>
        <w:ind w:left="2160" w:hanging="360"/>
      </w:pPr>
      <w:rPr>
        <w:rFonts w:ascii="Wingdings" w:hAnsi="Wingdings" w:hint="default"/>
      </w:rPr>
    </w:lvl>
    <w:lvl w:ilvl="3" w:tplc="96FA6CB0" w:tentative="1">
      <w:start w:val="1"/>
      <w:numFmt w:val="bullet"/>
      <w:lvlText w:val=""/>
      <w:lvlJc w:val="left"/>
      <w:pPr>
        <w:tabs>
          <w:tab w:val="num" w:pos="2880"/>
        </w:tabs>
        <w:ind w:left="2880" w:hanging="360"/>
      </w:pPr>
      <w:rPr>
        <w:rFonts w:ascii="Wingdings" w:hAnsi="Wingdings" w:hint="default"/>
      </w:rPr>
    </w:lvl>
    <w:lvl w:ilvl="4" w:tplc="3DA080A8" w:tentative="1">
      <w:start w:val="1"/>
      <w:numFmt w:val="bullet"/>
      <w:lvlText w:val=""/>
      <w:lvlJc w:val="left"/>
      <w:pPr>
        <w:tabs>
          <w:tab w:val="num" w:pos="3600"/>
        </w:tabs>
        <w:ind w:left="3600" w:hanging="360"/>
      </w:pPr>
      <w:rPr>
        <w:rFonts w:ascii="Wingdings" w:hAnsi="Wingdings" w:hint="default"/>
      </w:rPr>
    </w:lvl>
    <w:lvl w:ilvl="5" w:tplc="50040AE8" w:tentative="1">
      <w:start w:val="1"/>
      <w:numFmt w:val="bullet"/>
      <w:lvlText w:val=""/>
      <w:lvlJc w:val="left"/>
      <w:pPr>
        <w:tabs>
          <w:tab w:val="num" w:pos="4320"/>
        </w:tabs>
        <w:ind w:left="4320" w:hanging="360"/>
      </w:pPr>
      <w:rPr>
        <w:rFonts w:ascii="Wingdings" w:hAnsi="Wingdings" w:hint="default"/>
      </w:rPr>
    </w:lvl>
    <w:lvl w:ilvl="6" w:tplc="C7CA2D28" w:tentative="1">
      <w:start w:val="1"/>
      <w:numFmt w:val="bullet"/>
      <w:lvlText w:val=""/>
      <w:lvlJc w:val="left"/>
      <w:pPr>
        <w:tabs>
          <w:tab w:val="num" w:pos="5040"/>
        </w:tabs>
        <w:ind w:left="5040" w:hanging="360"/>
      </w:pPr>
      <w:rPr>
        <w:rFonts w:ascii="Wingdings" w:hAnsi="Wingdings" w:hint="default"/>
      </w:rPr>
    </w:lvl>
    <w:lvl w:ilvl="7" w:tplc="B7AE41DA" w:tentative="1">
      <w:start w:val="1"/>
      <w:numFmt w:val="bullet"/>
      <w:lvlText w:val=""/>
      <w:lvlJc w:val="left"/>
      <w:pPr>
        <w:tabs>
          <w:tab w:val="num" w:pos="5760"/>
        </w:tabs>
        <w:ind w:left="5760" w:hanging="360"/>
      </w:pPr>
      <w:rPr>
        <w:rFonts w:ascii="Wingdings" w:hAnsi="Wingdings" w:hint="default"/>
      </w:rPr>
    </w:lvl>
    <w:lvl w:ilvl="8" w:tplc="D33662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505CC"/>
    <w:multiLevelType w:val="hybridMultilevel"/>
    <w:tmpl w:val="3BD01096"/>
    <w:lvl w:ilvl="0" w:tplc="B1603FDE">
      <w:start w:val="1"/>
      <w:numFmt w:val="bullet"/>
      <w:lvlText w:val=""/>
      <w:lvlJc w:val="left"/>
      <w:pPr>
        <w:tabs>
          <w:tab w:val="num" w:pos="720"/>
        </w:tabs>
        <w:ind w:left="720" w:hanging="360"/>
      </w:pPr>
      <w:rPr>
        <w:rFonts w:ascii="Symbol" w:hAnsi="Symbol" w:hint="default"/>
      </w:rPr>
    </w:lvl>
    <w:lvl w:ilvl="1" w:tplc="9F064642" w:tentative="1">
      <w:start w:val="1"/>
      <w:numFmt w:val="bullet"/>
      <w:lvlText w:val=""/>
      <w:lvlJc w:val="left"/>
      <w:pPr>
        <w:tabs>
          <w:tab w:val="num" w:pos="1440"/>
        </w:tabs>
        <w:ind w:left="1440" w:hanging="360"/>
      </w:pPr>
      <w:rPr>
        <w:rFonts w:ascii="Symbol" w:hAnsi="Symbol" w:hint="default"/>
      </w:rPr>
    </w:lvl>
    <w:lvl w:ilvl="2" w:tplc="C01C88C8" w:tentative="1">
      <w:start w:val="1"/>
      <w:numFmt w:val="bullet"/>
      <w:lvlText w:val=""/>
      <w:lvlJc w:val="left"/>
      <w:pPr>
        <w:tabs>
          <w:tab w:val="num" w:pos="2160"/>
        </w:tabs>
        <w:ind w:left="2160" w:hanging="360"/>
      </w:pPr>
      <w:rPr>
        <w:rFonts w:ascii="Symbol" w:hAnsi="Symbol" w:hint="default"/>
      </w:rPr>
    </w:lvl>
    <w:lvl w:ilvl="3" w:tplc="082CF6A0" w:tentative="1">
      <w:start w:val="1"/>
      <w:numFmt w:val="bullet"/>
      <w:lvlText w:val=""/>
      <w:lvlJc w:val="left"/>
      <w:pPr>
        <w:tabs>
          <w:tab w:val="num" w:pos="2880"/>
        </w:tabs>
        <w:ind w:left="2880" w:hanging="360"/>
      </w:pPr>
      <w:rPr>
        <w:rFonts w:ascii="Symbol" w:hAnsi="Symbol" w:hint="default"/>
      </w:rPr>
    </w:lvl>
    <w:lvl w:ilvl="4" w:tplc="02386BF0" w:tentative="1">
      <w:start w:val="1"/>
      <w:numFmt w:val="bullet"/>
      <w:lvlText w:val=""/>
      <w:lvlJc w:val="left"/>
      <w:pPr>
        <w:tabs>
          <w:tab w:val="num" w:pos="3600"/>
        </w:tabs>
        <w:ind w:left="3600" w:hanging="360"/>
      </w:pPr>
      <w:rPr>
        <w:rFonts w:ascii="Symbol" w:hAnsi="Symbol" w:hint="default"/>
      </w:rPr>
    </w:lvl>
    <w:lvl w:ilvl="5" w:tplc="3AD8F318" w:tentative="1">
      <w:start w:val="1"/>
      <w:numFmt w:val="bullet"/>
      <w:lvlText w:val=""/>
      <w:lvlJc w:val="left"/>
      <w:pPr>
        <w:tabs>
          <w:tab w:val="num" w:pos="4320"/>
        </w:tabs>
        <w:ind w:left="4320" w:hanging="360"/>
      </w:pPr>
      <w:rPr>
        <w:rFonts w:ascii="Symbol" w:hAnsi="Symbol" w:hint="default"/>
      </w:rPr>
    </w:lvl>
    <w:lvl w:ilvl="6" w:tplc="A4200216" w:tentative="1">
      <w:start w:val="1"/>
      <w:numFmt w:val="bullet"/>
      <w:lvlText w:val=""/>
      <w:lvlJc w:val="left"/>
      <w:pPr>
        <w:tabs>
          <w:tab w:val="num" w:pos="5040"/>
        </w:tabs>
        <w:ind w:left="5040" w:hanging="360"/>
      </w:pPr>
      <w:rPr>
        <w:rFonts w:ascii="Symbol" w:hAnsi="Symbol" w:hint="default"/>
      </w:rPr>
    </w:lvl>
    <w:lvl w:ilvl="7" w:tplc="5C6057F2" w:tentative="1">
      <w:start w:val="1"/>
      <w:numFmt w:val="bullet"/>
      <w:lvlText w:val=""/>
      <w:lvlJc w:val="left"/>
      <w:pPr>
        <w:tabs>
          <w:tab w:val="num" w:pos="5760"/>
        </w:tabs>
        <w:ind w:left="5760" w:hanging="360"/>
      </w:pPr>
      <w:rPr>
        <w:rFonts w:ascii="Symbol" w:hAnsi="Symbol" w:hint="default"/>
      </w:rPr>
    </w:lvl>
    <w:lvl w:ilvl="8" w:tplc="796A4D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31E412C"/>
    <w:multiLevelType w:val="hybridMultilevel"/>
    <w:tmpl w:val="FB5A7356"/>
    <w:lvl w:ilvl="0" w:tplc="3B382FF6">
      <w:start w:val="1"/>
      <w:numFmt w:val="bullet"/>
      <w:lvlText w:val=""/>
      <w:lvlJc w:val="left"/>
      <w:pPr>
        <w:tabs>
          <w:tab w:val="num" w:pos="720"/>
        </w:tabs>
        <w:ind w:left="720" w:hanging="360"/>
      </w:pPr>
      <w:rPr>
        <w:rFonts w:ascii="Symbol" w:hAnsi="Symbol" w:hint="default"/>
      </w:rPr>
    </w:lvl>
    <w:lvl w:ilvl="1" w:tplc="70CA9792" w:tentative="1">
      <w:start w:val="1"/>
      <w:numFmt w:val="bullet"/>
      <w:lvlText w:val=""/>
      <w:lvlJc w:val="left"/>
      <w:pPr>
        <w:tabs>
          <w:tab w:val="num" w:pos="1440"/>
        </w:tabs>
        <w:ind w:left="1440" w:hanging="360"/>
      </w:pPr>
      <w:rPr>
        <w:rFonts w:ascii="Symbol" w:hAnsi="Symbol" w:hint="default"/>
      </w:rPr>
    </w:lvl>
    <w:lvl w:ilvl="2" w:tplc="681ED82E" w:tentative="1">
      <w:start w:val="1"/>
      <w:numFmt w:val="bullet"/>
      <w:lvlText w:val=""/>
      <w:lvlJc w:val="left"/>
      <w:pPr>
        <w:tabs>
          <w:tab w:val="num" w:pos="2160"/>
        </w:tabs>
        <w:ind w:left="2160" w:hanging="360"/>
      </w:pPr>
      <w:rPr>
        <w:rFonts w:ascii="Symbol" w:hAnsi="Symbol" w:hint="default"/>
      </w:rPr>
    </w:lvl>
    <w:lvl w:ilvl="3" w:tplc="1D64E404" w:tentative="1">
      <w:start w:val="1"/>
      <w:numFmt w:val="bullet"/>
      <w:lvlText w:val=""/>
      <w:lvlJc w:val="left"/>
      <w:pPr>
        <w:tabs>
          <w:tab w:val="num" w:pos="2880"/>
        </w:tabs>
        <w:ind w:left="2880" w:hanging="360"/>
      </w:pPr>
      <w:rPr>
        <w:rFonts w:ascii="Symbol" w:hAnsi="Symbol" w:hint="default"/>
      </w:rPr>
    </w:lvl>
    <w:lvl w:ilvl="4" w:tplc="03147FA2" w:tentative="1">
      <w:start w:val="1"/>
      <w:numFmt w:val="bullet"/>
      <w:lvlText w:val=""/>
      <w:lvlJc w:val="left"/>
      <w:pPr>
        <w:tabs>
          <w:tab w:val="num" w:pos="3600"/>
        </w:tabs>
        <w:ind w:left="3600" w:hanging="360"/>
      </w:pPr>
      <w:rPr>
        <w:rFonts w:ascii="Symbol" w:hAnsi="Symbol" w:hint="default"/>
      </w:rPr>
    </w:lvl>
    <w:lvl w:ilvl="5" w:tplc="F38E24A6" w:tentative="1">
      <w:start w:val="1"/>
      <w:numFmt w:val="bullet"/>
      <w:lvlText w:val=""/>
      <w:lvlJc w:val="left"/>
      <w:pPr>
        <w:tabs>
          <w:tab w:val="num" w:pos="4320"/>
        </w:tabs>
        <w:ind w:left="4320" w:hanging="360"/>
      </w:pPr>
      <w:rPr>
        <w:rFonts w:ascii="Symbol" w:hAnsi="Symbol" w:hint="default"/>
      </w:rPr>
    </w:lvl>
    <w:lvl w:ilvl="6" w:tplc="63CAC2CE" w:tentative="1">
      <w:start w:val="1"/>
      <w:numFmt w:val="bullet"/>
      <w:lvlText w:val=""/>
      <w:lvlJc w:val="left"/>
      <w:pPr>
        <w:tabs>
          <w:tab w:val="num" w:pos="5040"/>
        </w:tabs>
        <w:ind w:left="5040" w:hanging="360"/>
      </w:pPr>
      <w:rPr>
        <w:rFonts w:ascii="Symbol" w:hAnsi="Symbol" w:hint="default"/>
      </w:rPr>
    </w:lvl>
    <w:lvl w:ilvl="7" w:tplc="F80EFA1C" w:tentative="1">
      <w:start w:val="1"/>
      <w:numFmt w:val="bullet"/>
      <w:lvlText w:val=""/>
      <w:lvlJc w:val="left"/>
      <w:pPr>
        <w:tabs>
          <w:tab w:val="num" w:pos="5760"/>
        </w:tabs>
        <w:ind w:left="5760" w:hanging="360"/>
      </w:pPr>
      <w:rPr>
        <w:rFonts w:ascii="Symbol" w:hAnsi="Symbol" w:hint="default"/>
      </w:rPr>
    </w:lvl>
    <w:lvl w:ilvl="8" w:tplc="C3A62D0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D9759AF"/>
    <w:multiLevelType w:val="hybridMultilevel"/>
    <w:tmpl w:val="98D24656"/>
    <w:lvl w:ilvl="0" w:tplc="AB1AAC76">
      <w:start w:val="1"/>
      <w:numFmt w:val="bullet"/>
      <w:lvlText w:val=""/>
      <w:lvlJc w:val="left"/>
      <w:pPr>
        <w:tabs>
          <w:tab w:val="num" w:pos="720"/>
        </w:tabs>
        <w:ind w:left="720" w:hanging="360"/>
      </w:pPr>
      <w:rPr>
        <w:rFonts w:ascii="Wingdings" w:hAnsi="Wingdings" w:hint="default"/>
      </w:rPr>
    </w:lvl>
    <w:lvl w:ilvl="1" w:tplc="A78628A4" w:tentative="1">
      <w:start w:val="1"/>
      <w:numFmt w:val="bullet"/>
      <w:lvlText w:val=""/>
      <w:lvlJc w:val="left"/>
      <w:pPr>
        <w:tabs>
          <w:tab w:val="num" w:pos="1440"/>
        </w:tabs>
        <w:ind w:left="1440" w:hanging="360"/>
      </w:pPr>
      <w:rPr>
        <w:rFonts w:ascii="Wingdings" w:hAnsi="Wingdings" w:hint="default"/>
      </w:rPr>
    </w:lvl>
    <w:lvl w:ilvl="2" w:tplc="786C2E30" w:tentative="1">
      <w:start w:val="1"/>
      <w:numFmt w:val="bullet"/>
      <w:lvlText w:val=""/>
      <w:lvlJc w:val="left"/>
      <w:pPr>
        <w:tabs>
          <w:tab w:val="num" w:pos="2160"/>
        </w:tabs>
        <w:ind w:left="2160" w:hanging="360"/>
      </w:pPr>
      <w:rPr>
        <w:rFonts w:ascii="Wingdings" w:hAnsi="Wingdings" w:hint="default"/>
      </w:rPr>
    </w:lvl>
    <w:lvl w:ilvl="3" w:tplc="47F86F0E" w:tentative="1">
      <w:start w:val="1"/>
      <w:numFmt w:val="bullet"/>
      <w:lvlText w:val=""/>
      <w:lvlJc w:val="left"/>
      <w:pPr>
        <w:tabs>
          <w:tab w:val="num" w:pos="2880"/>
        </w:tabs>
        <w:ind w:left="2880" w:hanging="360"/>
      </w:pPr>
      <w:rPr>
        <w:rFonts w:ascii="Wingdings" w:hAnsi="Wingdings" w:hint="default"/>
      </w:rPr>
    </w:lvl>
    <w:lvl w:ilvl="4" w:tplc="FEAEE870" w:tentative="1">
      <w:start w:val="1"/>
      <w:numFmt w:val="bullet"/>
      <w:lvlText w:val=""/>
      <w:lvlJc w:val="left"/>
      <w:pPr>
        <w:tabs>
          <w:tab w:val="num" w:pos="3600"/>
        </w:tabs>
        <w:ind w:left="3600" w:hanging="360"/>
      </w:pPr>
      <w:rPr>
        <w:rFonts w:ascii="Wingdings" w:hAnsi="Wingdings" w:hint="default"/>
      </w:rPr>
    </w:lvl>
    <w:lvl w:ilvl="5" w:tplc="AA762106" w:tentative="1">
      <w:start w:val="1"/>
      <w:numFmt w:val="bullet"/>
      <w:lvlText w:val=""/>
      <w:lvlJc w:val="left"/>
      <w:pPr>
        <w:tabs>
          <w:tab w:val="num" w:pos="4320"/>
        </w:tabs>
        <w:ind w:left="4320" w:hanging="360"/>
      </w:pPr>
      <w:rPr>
        <w:rFonts w:ascii="Wingdings" w:hAnsi="Wingdings" w:hint="default"/>
      </w:rPr>
    </w:lvl>
    <w:lvl w:ilvl="6" w:tplc="6F241134" w:tentative="1">
      <w:start w:val="1"/>
      <w:numFmt w:val="bullet"/>
      <w:lvlText w:val=""/>
      <w:lvlJc w:val="left"/>
      <w:pPr>
        <w:tabs>
          <w:tab w:val="num" w:pos="5040"/>
        </w:tabs>
        <w:ind w:left="5040" w:hanging="360"/>
      </w:pPr>
      <w:rPr>
        <w:rFonts w:ascii="Wingdings" w:hAnsi="Wingdings" w:hint="default"/>
      </w:rPr>
    </w:lvl>
    <w:lvl w:ilvl="7" w:tplc="6868B378" w:tentative="1">
      <w:start w:val="1"/>
      <w:numFmt w:val="bullet"/>
      <w:lvlText w:val=""/>
      <w:lvlJc w:val="left"/>
      <w:pPr>
        <w:tabs>
          <w:tab w:val="num" w:pos="5760"/>
        </w:tabs>
        <w:ind w:left="5760" w:hanging="360"/>
      </w:pPr>
      <w:rPr>
        <w:rFonts w:ascii="Wingdings" w:hAnsi="Wingdings" w:hint="default"/>
      </w:rPr>
    </w:lvl>
    <w:lvl w:ilvl="8" w:tplc="8632BC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10D9"/>
    <w:multiLevelType w:val="hybridMultilevel"/>
    <w:tmpl w:val="442A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373998">
    <w:abstractNumId w:val="9"/>
  </w:num>
  <w:num w:numId="2" w16cid:durableId="1219708947">
    <w:abstractNumId w:val="4"/>
  </w:num>
  <w:num w:numId="3" w16cid:durableId="217208344">
    <w:abstractNumId w:val="0"/>
  </w:num>
  <w:num w:numId="4" w16cid:durableId="699623519">
    <w:abstractNumId w:val="5"/>
  </w:num>
  <w:num w:numId="5" w16cid:durableId="1829857310">
    <w:abstractNumId w:val="11"/>
  </w:num>
  <w:num w:numId="6" w16cid:durableId="128324271">
    <w:abstractNumId w:val="6"/>
  </w:num>
  <w:num w:numId="7" w16cid:durableId="1133014153">
    <w:abstractNumId w:val="10"/>
  </w:num>
  <w:num w:numId="8" w16cid:durableId="1976057202">
    <w:abstractNumId w:val="8"/>
  </w:num>
  <w:num w:numId="9" w16cid:durableId="1616130414">
    <w:abstractNumId w:val="3"/>
  </w:num>
  <w:num w:numId="10" w16cid:durableId="1713994908">
    <w:abstractNumId w:val="7"/>
  </w:num>
  <w:num w:numId="11" w16cid:durableId="979698082">
    <w:abstractNumId w:val="2"/>
  </w:num>
  <w:num w:numId="12" w16cid:durableId="223609349">
    <w:abstractNumId w:val="1"/>
  </w:num>
  <w:num w:numId="13" w16cid:durableId="994458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C5"/>
    <w:rsid w:val="00036A30"/>
    <w:rsid w:val="00044970"/>
    <w:rsid w:val="000716E1"/>
    <w:rsid w:val="000C65AF"/>
    <w:rsid w:val="000F4339"/>
    <w:rsid w:val="000F7957"/>
    <w:rsid w:val="00197C63"/>
    <w:rsid w:val="001A0466"/>
    <w:rsid w:val="001C5F02"/>
    <w:rsid w:val="001F32C7"/>
    <w:rsid w:val="002F33AE"/>
    <w:rsid w:val="00394683"/>
    <w:rsid w:val="00400A18"/>
    <w:rsid w:val="004130BC"/>
    <w:rsid w:val="00455926"/>
    <w:rsid w:val="0046630D"/>
    <w:rsid w:val="00485634"/>
    <w:rsid w:val="004A3528"/>
    <w:rsid w:val="004B5F4B"/>
    <w:rsid w:val="004C68C7"/>
    <w:rsid w:val="00546C6C"/>
    <w:rsid w:val="00557617"/>
    <w:rsid w:val="005C41E2"/>
    <w:rsid w:val="005E4A6F"/>
    <w:rsid w:val="006E29EB"/>
    <w:rsid w:val="007308ED"/>
    <w:rsid w:val="0073191A"/>
    <w:rsid w:val="00754CA8"/>
    <w:rsid w:val="0077070D"/>
    <w:rsid w:val="007A1769"/>
    <w:rsid w:val="007A70AB"/>
    <w:rsid w:val="008245F8"/>
    <w:rsid w:val="00825E13"/>
    <w:rsid w:val="00827E54"/>
    <w:rsid w:val="008614C1"/>
    <w:rsid w:val="00885BE2"/>
    <w:rsid w:val="008C6CBD"/>
    <w:rsid w:val="00911CA2"/>
    <w:rsid w:val="00915DD7"/>
    <w:rsid w:val="009410B8"/>
    <w:rsid w:val="00954297"/>
    <w:rsid w:val="009566AC"/>
    <w:rsid w:val="00974E94"/>
    <w:rsid w:val="009D00CB"/>
    <w:rsid w:val="009D54B5"/>
    <w:rsid w:val="009F155B"/>
    <w:rsid w:val="00A43B0B"/>
    <w:rsid w:val="00A755AD"/>
    <w:rsid w:val="00B131E1"/>
    <w:rsid w:val="00B15923"/>
    <w:rsid w:val="00B23A81"/>
    <w:rsid w:val="00B41910"/>
    <w:rsid w:val="00BA1047"/>
    <w:rsid w:val="00BD754C"/>
    <w:rsid w:val="00C41EC5"/>
    <w:rsid w:val="00C520DB"/>
    <w:rsid w:val="00C56773"/>
    <w:rsid w:val="00D025C1"/>
    <w:rsid w:val="00D426DA"/>
    <w:rsid w:val="00DB69AF"/>
    <w:rsid w:val="00DF0DA7"/>
    <w:rsid w:val="00E1484E"/>
    <w:rsid w:val="00E56FAB"/>
    <w:rsid w:val="00E86B97"/>
    <w:rsid w:val="00F068B1"/>
    <w:rsid w:val="00F31E5A"/>
    <w:rsid w:val="00F84622"/>
    <w:rsid w:val="00FF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8EA80"/>
  <w15:docId w15:val="{9EC242D7-B049-47DA-9B6C-E462DAEB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1EC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4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EC5"/>
  </w:style>
  <w:style w:type="paragraph" w:styleId="Footer">
    <w:name w:val="footer"/>
    <w:basedOn w:val="Normal"/>
    <w:link w:val="FooterChar"/>
    <w:uiPriority w:val="99"/>
    <w:unhideWhenUsed/>
    <w:rsid w:val="00C4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EC5"/>
  </w:style>
  <w:style w:type="paragraph" w:styleId="BalloonText">
    <w:name w:val="Balloon Text"/>
    <w:basedOn w:val="Normal"/>
    <w:link w:val="BalloonTextChar"/>
    <w:uiPriority w:val="99"/>
    <w:semiHidden/>
    <w:unhideWhenUsed/>
    <w:rsid w:val="00B1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923"/>
    <w:rPr>
      <w:rFonts w:ascii="Tahoma" w:hAnsi="Tahoma" w:cs="Tahoma"/>
      <w:sz w:val="16"/>
      <w:szCs w:val="16"/>
    </w:rPr>
  </w:style>
  <w:style w:type="character" w:styleId="Hyperlink">
    <w:name w:val="Hyperlink"/>
    <w:basedOn w:val="DefaultParagraphFont"/>
    <w:uiPriority w:val="99"/>
    <w:unhideWhenUsed/>
    <w:rsid w:val="00754CA8"/>
    <w:rPr>
      <w:color w:val="0000FF" w:themeColor="hyperlink"/>
      <w:u w:val="single"/>
    </w:rPr>
  </w:style>
  <w:style w:type="paragraph" w:styleId="NoSpacing">
    <w:name w:val="No Spacing"/>
    <w:uiPriority w:val="1"/>
    <w:qFormat/>
    <w:rsid w:val="00FF004A"/>
    <w:pPr>
      <w:spacing w:after="0" w:line="240" w:lineRule="auto"/>
    </w:pPr>
  </w:style>
  <w:style w:type="character" w:styleId="FollowedHyperlink">
    <w:name w:val="FollowedHyperlink"/>
    <w:basedOn w:val="DefaultParagraphFont"/>
    <w:uiPriority w:val="99"/>
    <w:semiHidden/>
    <w:unhideWhenUsed/>
    <w:rsid w:val="00546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8351">
      <w:bodyDiv w:val="1"/>
      <w:marLeft w:val="0"/>
      <w:marRight w:val="0"/>
      <w:marTop w:val="0"/>
      <w:marBottom w:val="0"/>
      <w:divBdr>
        <w:top w:val="none" w:sz="0" w:space="0" w:color="auto"/>
        <w:left w:val="none" w:sz="0" w:space="0" w:color="auto"/>
        <w:bottom w:val="none" w:sz="0" w:space="0" w:color="auto"/>
        <w:right w:val="none" w:sz="0" w:space="0" w:color="auto"/>
      </w:divBdr>
    </w:div>
    <w:div w:id="465440809">
      <w:bodyDiv w:val="1"/>
      <w:marLeft w:val="0"/>
      <w:marRight w:val="0"/>
      <w:marTop w:val="0"/>
      <w:marBottom w:val="0"/>
      <w:divBdr>
        <w:top w:val="none" w:sz="0" w:space="0" w:color="auto"/>
        <w:left w:val="none" w:sz="0" w:space="0" w:color="auto"/>
        <w:bottom w:val="none" w:sz="0" w:space="0" w:color="auto"/>
        <w:right w:val="none" w:sz="0" w:space="0" w:color="auto"/>
      </w:divBdr>
      <w:divsChild>
        <w:div w:id="531303842">
          <w:marLeft w:val="547"/>
          <w:marRight w:val="0"/>
          <w:marTop w:val="0"/>
          <w:marBottom w:val="0"/>
          <w:divBdr>
            <w:top w:val="none" w:sz="0" w:space="0" w:color="auto"/>
            <w:left w:val="none" w:sz="0" w:space="0" w:color="auto"/>
            <w:bottom w:val="none" w:sz="0" w:space="0" w:color="auto"/>
            <w:right w:val="none" w:sz="0" w:space="0" w:color="auto"/>
          </w:divBdr>
        </w:div>
        <w:div w:id="2147358960">
          <w:marLeft w:val="547"/>
          <w:marRight w:val="0"/>
          <w:marTop w:val="0"/>
          <w:marBottom w:val="0"/>
          <w:divBdr>
            <w:top w:val="none" w:sz="0" w:space="0" w:color="auto"/>
            <w:left w:val="none" w:sz="0" w:space="0" w:color="auto"/>
            <w:bottom w:val="none" w:sz="0" w:space="0" w:color="auto"/>
            <w:right w:val="none" w:sz="0" w:space="0" w:color="auto"/>
          </w:divBdr>
        </w:div>
        <w:div w:id="1842889155">
          <w:marLeft w:val="547"/>
          <w:marRight w:val="0"/>
          <w:marTop w:val="0"/>
          <w:marBottom w:val="0"/>
          <w:divBdr>
            <w:top w:val="none" w:sz="0" w:space="0" w:color="auto"/>
            <w:left w:val="none" w:sz="0" w:space="0" w:color="auto"/>
            <w:bottom w:val="none" w:sz="0" w:space="0" w:color="auto"/>
            <w:right w:val="none" w:sz="0" w:space="0" w:color="auto"/>
          </w:divBdr>
        </w:div>
        <w:div w:id="35588779">
          <w:marLeft w:val="547"/>
          <w:marRight w:val="0"/>
          <w:marTop w:val="0"/>
          <w:marBottom w:val="0"/>
          <w:divBdr>
            <w:top w:val="none" w:sz="0" w:space="0" w:color="auto"/>
            <w:left w:val="none" w:sz="0" w:space="0" w:color="auto"/>
            <w:bottom w:val="none" w:sz="0" w:space="0" w:color="auto"/>
            <w:right w:val="none" w:sz="0" w:space="0" w:color="auto"/>
          </w:divBdr>
        </w:div>
        <w:div w:id="307243097">
          <w:marLeft w:val="547"/>
          <w:marRight w:val="0"/>
          <w:marTop w:val="0"/>
          <w:marBottom w:val="0"/>
          <w:divBdr>
            <w:top w:val="none" w:sz="0" w:space="0" w:color="auto"/>
            <w:left w:val="none" w:sz="0" w:space="0" w:color="auto"/>
            <w:bottom w:val="none" w:sz="0" w:space="0" w:color="auto"/>
            <w:right w:val="none" w:sz="0" w:space="0" w:color="auto"/>
          </w:divBdr>
        </w:div>
        <w:div w:id="51848678">
          <w:marLeft w:val="547"/>
          <w:marRight w:val="0"/>
          <w:marTop w:val="0"/>
          <w:marBottom w:val="0"/>
          <w:divBdr>
            <w:top w:val="none" w:sz="0" w:space="0" w:color="auto"/>
            <w:left w:val="none" w:sz="0" w:space="0" w:color="auto"/>
            <w:bottom w:val="none" w:sz="0" w:space="0" w:color="auto"/>
            <w:right w:val="none" w:sz="0" w:space="0" w:color="auto"/>
          </w:divBdr>
        </w:div>
        <w:div w:id="1267695484">
          <w:marLeft w:val="547"/>
          <w:marRight w:val="0"/>
          <w:marTop w:val="0"/>
          <w:marBottom w:val="0"/>
          <w:divBdr>
            <w:top w:val="none" w:sz="0" w:space="0" w:color="auto"/>
            <w:left w:val="none" w:sz="0" w:space="0" w:color="auto"/>
            <w:bottom w:val="none" w:sz="0" w:space="0" w:color="auto"/>
            <w:right w:val="none" w:sz="0" w:space="0" w:color="auto"/>
          </w:divBdr>
        </w:div>
        <w:div w:id="176388571">
          <w:marLeft w:val="547"/>
          <w:marRight w:val="0"/>
          <w:marTop w:val="0"/>
          <w:marBottom w:val="0"/>
          <w:divBdr>
            <w:top w:val="none" w:sz="0" w:space="0" w:color="auto"/>
            <w:left w:val="none" w:sz="0" w:space="0" w:color="auto"/>
            <w:bottom w:val="none" w:sz="0" w:space="0" w:color="auto"/>
            <w:right w:val="none" w:sz="0" w:space="0" w:color="auto"/>
          </w:divBdr>
        </w:div>
      </w:divsChild>
    </w:div>
    <w:div w:id="948469081">
      <w:bodyDiv w:val="1"/>
      <w:marLeft w:val="0"/>
      <w:marRight w:val="0"/>
      <w:marTop w:val="0"/>
      <w:marBottom w:val="0"/>
      <w:divBdr>
        <w:top w:val="none" w:sz="0" w:space="0" w:color="auto"/>
        <w:left w:val="none" w:sz="0" w:space="0" w:color="auto"/>
        <w:bottom w:val="none" w:sz="0" w:space="0" w:color="auto"/>
        <w:right w:val="none" w:sz="0" w:space="0" w:color="auto"/>
      </w:divBdr>
    </w:div>
    <w:div w:id="1210653329">
      <w:bodyDiv w:val="1"/>
      <w:marLeft w:val="0"/>
      <w:marRight w:val="0"/>
      <w:marTop w:val="0"/>
      <w:marBottom w:val="0"/>
      <w:divBdr>
        <w:top w:val="none" w:sz="0" w:space="0" w:color="auto"/>
        <w:left w:val="none" w:sz="0" w:space="0" w:color="auto"/>
        <w:bottom w:val="none" w:sz="0" w:space="0" w:color="auto"/>
        <w:right w:val="none" w:sz="0" w:space="0" w:color="auto"/>
      </w:divBdr>
      <w:divsChild>
        <w:div w:id="1478496693">
          <w:marLeft w:val="547"/>
          <w:marRight w:val="0"/>
          <w:marTop w:val="0"/>
          <w:marBottom w:val="0"/>
          <w:divBdr>
            <w:top w:val="none" w:sz="0" w:space="0" w:color="auto"/>
            <w:left w:val="none" w:sz="0" w:space="0" w:color="auto"/>
            <w:bottom w:val="none" w:sz="0" w:space="0" w:color="auto"/>
            <w:right w:val="none" w:sz="0" w:space="0" w:color="auto"/>
          </w:divBdr>
        </w:div>
        <w:div w:id="1328289326">
          <w:marLeft w:val="547"/>
          <w:marRight w:val="0"/>
          <w:marTop w:val="0"/>
          <w:marBottom w:val="0"/>
          <w:divBdr>
            <w:top w:val="none" w:sz="0" w:space="0" w:color="auto"/>
            <w:left w:val="none" w:sz="0" w:space="0" w:color="auto"/>
            <w:bottom w:val="none" w:sz="0" w:space="0" w:color="auto"/>
            <w:right w:val="none" w:sz="0" w:space="0" w:color="auto"/>
          </w:divBdr>
        </w:div>
        <w:div w:id="806708577">
          <w:marLeft w:val="547"/>
          <w:marRight w:val="0"/>
          <w:marTop w:val="0"/>
          <w:marBottom w:val="0"/>
          <w:divBdr>
            <w:top w:val="none" w:sz="0" w:space="0" w:color="auto"/>
            <w:left w:val="none" w:sz="0" w:space="0" w:color="auto"/>
            <w:bottom w:val="none" w:sz="0" w:space="0" w:color="auto"/>
            <w:right w:val="none" w:sz="0" w:space="0" w:color="auto"/>
          </w:divBdr>
        </w:div>
        <w:div w:id="1094746071">
          <w:marLeft w:val="547"/>
          <w:marRight w:val="0"/>
          <w:marTop w:val="0"/>
          <w:marBottom w:val="0"/>
          <w:divBdr>
            <w:top w:val="none" w:sz="0" w:space="0" w:color="auto"/>
            <w:left w:val="none" w:sz="0" w:space="0" w:color="auto"/>
            <w:bottom w:val="none" w:sz="0" w:space="0" w:color="auto"/>
            <w:right w:val="none" w:sz="0" w:space="0" w:color="auto"/>
          </w:divBdr>
        </w:div>
        <w:div w:id="206181499">
          <w:marLeft w:val="547"/>
          <w:marRight w:val="0"/>
          <w:marTop w:val="0"/>
          <w:marBottom w:val="0"/>
          <w:divBdr>
            <w:top w:val="none" w:sz="0" w:space="0" w:color="auto"/>
            <w:left w:val="none" w:sz="0" w:space="0" w:color="auto"/>
            <w:bottom w:val="none" w:sz="0" w:space="0" w:color="auto"/>
            <w:right w:val="none" w:sz="0" w:space="0" w:color="auto"/>
          </w:divBdr>
        </w:div>
        <w:div w:id="21980079">
          <w:marLeft w:val="547"/>
          <w:marRight w:val="0"/>
          <w:marTop w:val="0"/>
          <w:marBottom w:val="0"/>
          <w:divBdr>
            <w:top w:val="none" w:sz="0" w:space="0" w:color="auto"/>
            <w:left w:val="none" w:sz="0" w:space="0" w:color="auto"/>
            <w:bottom w:val="none" w:sz="0" w:space="0" w:color="auto"/>
            <w:right w:val="none" w:sz="0" w:space="0" w:color="auto"/>
          </w:divBdr>
        </w:div>
        <w:div w:id="1504470892">
          <w:marLeft w:val="547"/>
          <w:marRight w:val="0"/>
          <w:marTop w:val="0"/>
          <w:marBottom w:val="0"/>
          <w:divBdr>
            <w:top w:val="none" w:sz="0" w:space="0" w:color="auto"/>
            <w:left w:val="none" w:sz="0" w:space="0" w:color="auto"/>
            <w:bottom w:val="none" w:sz="0" w:space="0" w:color="auto"/>
            <w:right w:val="none" w:sz="0" w:space="0" w:color="auto"/>
          </w:divBdr>
        </w:div>
        <w:div w:id="635261013">
          <w:marLeft w:val="547"/>
          <w:marRight w:val="0"/>
          <w:marTop w:val="0"/>
          <w:marBottom w:val="0"/>
          <w:divBdr>
            <w:top w:val="none" w:sz="0" w:space="0" w:color="auto"/>
            <w:left w:val="none" w:sz="0" w:space="0" w:color="auto"/>
            <w:bottom w:val="none" w:sz="0" w:space="0" w:color="auto"/>
            <w:right w:val="none" w:sz="0" w:space="0" w:color="auto"/>
          </w:divBdr>
        </w:div>
        <w:div w:id="1079644217">
          <w:marLeft w:val="547"/>
          <w:marRight w:val="0"/>
          <w:marTop w:val="0"/>
          <w:marBottom w:val="0"/>
          <w:divBdr>
            <w:top w:val="none" w:sz="0" w:space="0" w:color="auto"/>
            <w:left w:val="none" w:sz="0" w:space="0" w:color="auto"/>
            <w:bottom w:val="none" w:sz="0" w:space="0" w:color="auto"/>
            <w:right w:val="none" w:sz="0" w:space="0" w:color="auto"/>
          </w:divBdr>
        </w:div>
        <w:div w:id="201335011">
          <w:marLeft w:val="547"/>
          <w:marRight w:val="0"/>
          <w:marTop w:val="0"/>
          <w:marBottom w:val="0"/>
          <w:divBdr>
            <w:top w:val="none" w:sz="0" w:space="0" w:color="auto"/>
            <w:left w:val="none" w:sz="0" w:space="0" w:color="auto"/>
            <w:bottom w:val="none" w:sz="0" w:space="0" w:color="auto"/>
            <w:right w:val="none" w:sz="0" w:space="0" w:color="auto"/>
          </w:divBdr>
        </w:div>
        <w:div w:id="287324378">
          <w:marLeft w:val="547"/>
          <w:marRight w:val="0"/>
          <w:marTop w:val="0"/>
          <w:marBottom w:val="0"/>
          <w:divBdr>
            <w:top w:val="none" w:sz="0" w:space="0" w:color="auto"/>
            <w:left w:val="none" w:sz="0" w:space="0" w:color="auto"/>
            <w:bottom w:val="none" w:sz="0" w:space="0" w:color="auto"/>
            <w:right w:val="none" w:sz="0" w:space="0" w:color="auto"/>
          </w:divBdr>
        </w:div>
        <w:div w:id="433981397">
          <w:marLeft w:val="547"/>
          <w:marRight w:val="0"/>
          <w:marTop w:val="0"/>
          <w:marBottom w:val="0"/>
          <w:divBdr>
            <w:top w:val="none" w:sz="0" w:space="0" w:color="auto"/>
            <w:left w:val="none" w:sz="0" w:space="0" w:color="auto"/>
            <w:bottom w:val="none" w:sz="0" w:space="0" w:color="auto"/>
            <w:right w:val="none" w:sz="0" w:space="0" w:color="auto"/>
          </w:divBdr>
        </w:div>
        <w:div w:id="1940478683">
          <w:marLeft w:val="547"/>
          <w:marRight w:val="0"/>
          <w:marTop w:val="0"/>
          <w:marBottom w:val="0"/>
          <w:divBdr>
            <w:top w:val="none" w:sz="0" w:space="0" w:color="auto"/>
            <w:left w:val="none" w:sz="0" w:space="0" w:color="auto"/>
            <w:bottom w:val="none" w:sz="0" w:space="0" w:color="auto"/>
            <w:right w:val="none" w:sz="0" w:space="0" w:color="auto"/>
          </w:divBdr>
        </w:div>
        <w:div w:id="1898668381">
          <w:marLeft w:val="547"/>
          <w:marRight w:val="0"/>
          <w:marTop w:val="0"/>
          <w:marBottom w:val="0"/>
          <w:divBdr>
            <w:top w:val="none" w:sz="0" w:space="0" w:color="auto"/>
            <w:left w:val="none" w:sz="0" w:space="0" w:color="auto"/>
            <w:bottom w:val="none" w:sz="0" w:space="0" w:color="auto"/>
            <w:right w:val="none" w:sz="0" w:space="0" w:color="auto"/>
          </w:divBdr>
        </w:div>
        <w:div w:id="751466056">
          <w:marLeft w:val="547"/>
          <w:marRight w:val="0"/>
          <w:marTop w:val="0"/>
          <w:marBottom w:val="0"/>
          <w:divBdr>
            <w:top w:val="none" w:sz="0" w:space="0" w:color="auto"/>
            <w:left w:val="none" w:sz="0" w:space="0" w:color="auto"/>
            <w:bottom w:val="none" w:sz="0" w:space="0" w:color="auto"/>
            <w:right w:val="none" w:sz="0" w:space="0" w:color="auto"/>
          </w:divBdr>
        </w:div>
        <w:div w:id="990258480">
          <w:marLeft w:val="547"/>
          <w:marRight w:val="0"/>
          <w:marTop w:val="0"/>
          <w:marBottom w:val="0"/>
          <w:divBdr>
            <w:top w:val="none" w:sz="0" w:space="0" w:color="auto"/>
            <w:left w:val="none" w:sz="0" w:space="0" w:color="auto"/>
            <w:bottom w:val="none" w:sz="0" w:space="0" w:color="auto"/>
            <w:right w:val="none" w:sz="0" w:space="0" w:color="auto"/>
          </w:divBdr>
        </w:div>
      </w:divsChild>
    </w:div>
    <w:div w:id="1610160129">
      <w:bodyDiv w:val="1"/>
      <w:marLeft w:val="0"/>
      <w:marRight w:val="0"/>
      <w:marTop w:val="0"/>
      <w:marBottom w:val="0"/>
      <w:divBdr>
        <w:top w:val="none" w:sz="0" w:space="0" w:color="auto"/>
        <w:left w:val="none" w:sz="0" w:space="0" w:color="auto"/>
        <w:bottom w:val="none" w:sz="0" w:space="0" w:color="auto"/>
        <w:right w:val="none" w:sz="0" w:space="0" w:color="auto"/>
      </w:divBdr>
      <w:divsChild>
        <w:div w:id="853113332">
          <w:marLeft w:val="547"/>
          <w:marRight w:val="0"/>
          <w:marTop w:val="0"/>
          <w:marBottom w:val="0"/>
          <w:divBdr>
            <w:top w:val="none" w:sz="0" w:space="0" w:color="auto"/>
            <w:left w:val="none" w:sz="0" w:space="0" w:color="auto"/>
            <w:bottom w:val="none" w:sz="0" w:space="0" w:color="auto"/>
            <w:right w:val="none" w:sz="0" w:space="0" w:color="auto"/>
          </w:divBdr>
        </w:div>
        <w:div w:id="528370013">
          <w:marLeft w:val="547"/>
          <w:marRight w:val="0"/>
          <w:marTop w:val="0"/>
          <w:marBottom w:val="0"/>
          <w:divBdr>
            <w:top w:val="none" w:sz="0" w:space="0" w:color="auto"/>
            <w:left w:val="none" w:sz="0" w:space="0" w:color="auto"/>
            <w:bottom w:val="none" w:sz="0" w:space="0" w:color="auto"/>
            <w:right w:val="none" w:sz="0" w:space="0" w:color="auto"/>
          </w:divBdr>
        </w:div>
        <w:div w:id="135073006">
          <w:marLeft w:val="547"/>
          <w:marRight w:val="0"/>
          <w:marTop w:val="0"/>
          <w:marBottom w:val="0"/>
          <w:divBdr>
            <w:top w:val="none" w:sz="0" w:space="0" w:color="auto"/>
            <w:left w:val="none" w:sz="0" w:space="0" w:color="auto"/>
            <w:bottom w:val="none" w:sz="0" w:space="0" w:color="auto"/>
            <w:right w:val="none" w:sz="0" w:space="0" w:color="auto"/>
          </w:divBdr>
        </w:div>
        <w:div w:id="1446120071">
          <w:marLeft w:val="547"/>
          <w:marRight w:val="0"/>
          <w:marTop w:val="0"/>
          <w:marBottom w:val="0"/>
          <w:divBdr>
            <w:top w:val="none" w:sz="0" w:space="0" w:color="auto"/>
            <w:left w:val="none" w:sz="0" w:space="0" w:color="auto"/>
            <w:bottom w:val="none" w:sz="0" w:space="0" w:color="auto"/>
            <w:right w:val="none" w:sz="0" w:space="0" w:color="auto"/>
          </w:divBdr>
        </w:div>
      </w:divsChild>
    </w:div>
    <w:div w:id="1638073421">
      <w:bodyDiv w:val="1"/>
      <w:marLeft w:val="0"/>
      <w:marRight w:val="0"/>
      <w:marTop w:val="0"/>
      <w:marBottom w:val="0"/>
      <w:divBdr>
        <w:top w:val="none" w:sz="0" w:space="0" w:color="auto"/>
        <w:left w:val="none" w:sz="0" w:space="0" w:color="auto"/>
        <w:bottom w:val="none" w:sz="0" w:space="0" w:color="auto"/>
        <w:right w:val="none" w:sz="0" w:space="0" w:color="auto"/>
      </w:divBdr>
    </w:div>
    <w:div w:id="1789202534">
      <w:bodyDiv w:val="1"/>
      <w:marLeft w:val="0"/>
      <w:marRight w:val="0"/>
      <w:marTop w:val="0"/>
      <w:marBottom w:val="0"/>
      <w:divBdr>
        <w:top w:val="none" w:sz="0" w:space="0" w:color="auto"/>
        <w:left w:val="none" w:sz="0" w:space="0" w:color="auto"/>
        <w:bottom w:val="none" w:sz="0" w:space="0" w:color="auto"/>
        <w:right w:val="none" w:sz="0" w:space="0" w:color="auto"/>
      </w:divBdr>
    </w:div>
    <w:div w:id="1838499460">
      <w:bodyDiv w:val="1"/>
      <w:marLeft w:val="0"/>
      <w:marRight w:val="0"/>
      <w:marTop w:val="0"/>
      <w:marBottom w:val="0"/>
      <w:divBdr>
        <w:top w:val="none" w:sz="0" w:space="0" w:color="auto"/>
        <w:left w:val="none" w:sz="0" w:space="0" w:color="auto"/>
        <w:bottom w:val="none" w:sz="0" w:space="0" w:color="auto"/>
        <w:right w:val="none" w:sz="0" w:space="0" w:color="auto"/>
      </w:divBdr>
      <w:divsChild>
        <w:div w:id="373387735">
          <w:marLeft w:val="547"/>
          <w:marRight w:val="0"/>
          <w:marTop w:val="0"/>
          <w:marBottom w:val="0"/>
          <w:divBdr>
            <w:top w:val="none" w:sz="0" w:space="0" w:color="auto"/>
            <w:left w:val="none" w:sz="0" w:space="0" w:color="auto"/>
            <w:bottom w:val="none" w:sz="0" w:space="0" w:color="auto"/>
            <w:right w:val="none" w:sz="0" w:space="0" w:color="auto"/>
          </w:divBdr>
        </w:div>
        <w:div w:id="1566338027">
          <w:marLeft w:val="547"/>
          <w:marRight w:val="0"/>
          <w:marTop w:val="0"/>
          <w:marBottom w:val="0"/>
          <w:divBdr>
            <w:top w:val="none" w:sz="0" w:space="0" w:color="auto"/>
            <w:left w:val="none" w:sz="0" w:space="0" w:color="auto"/>
            <w:bottom w:val="none" w:sz="0" w:space="0" w:color="auto"/>
            <w:right w:val="none" w:sz="0" w:space="0" w:color="auto"/>
          </w:divBdr>
        </w:div>
        <w:div w:id="842205371">
          <w:marLeft w:val="547"/>
          <w:marRight w:val="0"/>
          <w:marTop w:val="0"/>
          <w:marBottom w:val="0"/>
          <w:divBdr>
            <w:top w:val="none" w:sz="0" w:space="0" w:color="auto"/>
            <w:left w:val="none" w:sz="0" w:space="0" w:color="auto"/>
            <w:bottom w:val="none" w:sz="0" w:space="0" w:color="auto"/>
            <w:right w:val="none" w:sz="0" w:space="0" w:color="auto"/>
          </w:divBdr>
        </w:div>
        <w:div w:id="2128887942">
          <w:marLeft w:val="547"/>
          <w:marRight w:val="0"/>
          <w:marTop w:val="0"/>
          <w:marBottom w:val="0"/>
          <w:divBdr>
            <w:top w:val="none" w:sz="0" w:space="0" w:color="auto"/>
            <w:left w:val="none" w:sz="0" w:space="0" w:color="auto"/>
            <w:bottom w:val="none" w:sz="0" w:space="0" w:color="auto"/>
            <w:right w:val="none" w:sz="0" w:space="0" w:color="auto"/>
          </w:divBdr>
        </w:div>
        <w:div w:id="1570118825">
          <w:marLeft w:val="547"/>
          <w:marRight w:val="0"/>
          <w:marTop w:val="0"/>
          <w:marBottom w:val="0"/>
          <w:divBdr>
            <w:top w:val="none" w:sz="0" w:space="0" w:color="auto"/>
            <w:left w:val="none" w:sz="0" w:space="0" w:color="auto"/>
            <w:bottom w:val="none" w:sz="0" w:space="0" w:color="auto"/>
            <w:right w:val="none" w:sz="0" w:space="0" w:color="auto"/>
          </w:divBdr>
        </w:div>
        <w:div w:id="1798643129">
          <w:marLeft w:val="547"/>
          <w:marRight w:val="0"/>
          <w:marTop w:val="0"/>
          <w:marBottom w:val="0"/>
          <w:divBdr>
            <w:top w:val="none" w:sz="0" w:space="0" w:color="auto"/>
            <w:left w:val="none" w:sz="0" w:space="0" w:color="auto"/>
            <w:bottom w:val="none" w:sz="0" w:space="0" w:color="auto"/>
            <w:right w:val="none" w:sz="0" w:space="0" w:color="auto"/>
          </w:divBdr>
        </w:div>
        <w:div w:id="1021321093">
          <w:marLeft w:val="547"/>
          <w:marRight w:val="0"/>
          <w:marTop w:val="0"/>
          <w:marBottom w:val="0"/>
          <w:divBdr>
            <w:top w:val="none" w:sz="0" w:space="0" w:color="auto"/>
            <w:left w:val="none" w:sz="0" w:space="0" w:color="auto"/>
            <w:bottom w:val="none" w:sz="0" w:space="0" w:color="auto"/>
            <w:right w:val="none" w:sz="0" w:space="0" w:color="auto"/>
          </w:divBdr>
        </w:div>
        <w:div w:id="93945488">
          <w:marLeft w:val="547"/>
          <w:marRight w:val="0"/>
          <w:marTop w:val="0"/>
          <w:marBottom w:val="0"/>
          <w:divBdr>
            <w:top w:val="none" w:sz="0" w:space="0" w:color="auto"/>
            <w:left w:val="none" w:sz="0" w:space="0" w:color="auto"/>
            <w:bottom w:val="none" w:sz="0" w:space="0" w:color="auto"/>
            <w:right w:val="none" w:sz="0" w:space="0" w:color="auto"/>
          </w:divBdr>
        </w:div>
        <w:div w:id="1817454086">
          <w:marLeft w:val="547"/>
          <w:marRight w:val="0"/>
          <w:marTop w:val="0"/>
          <w:marBottom w:val="0"/>
          <w:divBdr>
            <w:top w:val="none" w:sz="0" w:space="0" w:color="auto"/>
            <w:left w:val="none" w:sz="0" w:space="0" w:color="auto"/>
            <w:bottom w:val="none" w:sz="0" w:space="0" w:color="auto"/>
            <w:right w:val="none" w:sz="0" w:space="0" w:color="auto"/>
          </w:divBdr>
        </w:div>
      </w:divsChild>
    </w:div>
    <w:div w:id="18916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www.knowsleyinfo.co.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yewtreeknowsley.co.uk" TargetMode="External"/><Relationship Id="rId28" Type="http://schemas.openxmlformats.org/officeDocument/2006/relationships/hyperlink" Target="http://www.knowsleyinfo.co.uk/"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1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Venables, Laura</dc:creator>
  <cp:lastModifiedBy>Appleton, Jenny</cp:lastModifiedBy>
  <cp:revision>2</cp:revision>
  <dcterms:created xsi:type="dcterms:W3CDTF">2022-09-12T11:29:00Z</dcterms:created>
  <dcterms:modified xsi:type="dcterms:W3CDTF">2022-09-12T11:29:00Z</dcterms:modified>
</cp:coreProperties>
</file>