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31FFD" w14:textId="6AB565E7" w:rsidR="00E66558" w:rsidRDefault="009D71E8" w:rsidP="00AE5469">
      <w:pPr>
        <w:pStyle w:val="NoSpacing"/>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41AF15BC"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74E1ABA1"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108233A1"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7EEC255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E036FF1"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4EA6332" w14:textId="77777777" w:rsidR="00E66558" w:rsidRDefault="009D71E8">
            <w:pPr>
              <w:pStyle w:val="TableHeader"/>
              <w:jc w:val="left"/>
            </w:pPr>
            <w:r>
              <w:t>Data</w:t>
            </w:r>
          </w:p>
        </w:tc>
      </w:tr>
      <w:tr w:rsidR="00E66558" w14:paraId="6E9E1D9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172F1"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35699" w14:textId="77777777" w:rsidR="00E66558" w:rsidRDefault="00A0563A" w:rsidP="00A0563A">
            <w:pPr>
              <w:pStyle w:val="TableRow"/>
              <w:ind w:left="0"/>
            </w:pPr>
            <w:r>
              <w:t>Yew Tree Primary Academy</w:t>
            </w:r>
          </w:p>
        </w:tc>
      </w:tr>
      <w:tr w:rsidR="00E66558" w14:paraId="24CFC81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4822"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3256F" w14:textId="624F9FCC" w:rsidR="00E66558" w:rsidRDefault="00A0563A" w:rsidP="00A0563A">
            <w:pPr>
              <w:pStyle w:val="TableRow"/>
              <w:ind w:left="0"/>
            </w:pPr>
            <w:r>
              <w:t>2</w:t>
            </w:r>
            <w:r w:rsidR="00854DBA">
              <w:t>27 (Rec-</w:t>
            </w:r>
            <w:proofErr w:type="spellStart"/>
            <w:r w:rsidR="00854DBA">
              <w:t>Yr</w:t>
            </w:r>
            <w:proofErr w:type="spellEnd"/>
            <w:r w:rsidR="00854DBA">
              <w:t xml:space="preserve"> 6 and DSP)</w:t>
            </w:r>
          </w:p>
        </w:tc>
      </w:tr>
      <w:tr w:rsidR="00E66558" w14:paraId="1094990E"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B55F2"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D04F9" w14:textId="498CAADF" w:rsidR="00E66558" w:rsidRDefault="00A0563A" w:rsidP="00A0563A">
            <w:pPr>
              <w:pStyle w:val="TableRow"/>
              <w:ind w:left="0"/>
            </w:pPr>
            <w:r>
              <w:t>4% (107/2</w:t>
            </w:r>
            <w:r w:rsidR="00854DBA">
              <w:t>27</w:t>
            </w:r>
            <w:r>
              <w:t>)</w:t>
            </w:r>
          </w:p>
        </w:tc>
      </w:tr>
      <w:tr w:rsidR="00E66558" w14:paraId="6685C4E4"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6456"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5FE34" w14:textId="77777777" w:rsidR="00E66558" w:rsidRDefault="00A0563A">
            <w:pPr>
              <w:pStyle w:val="TableRow"/>
            </w:pPr>
            <w:r>
              <w:t xml:space="preserve">3 years </w:t>
            </w:r>
          </w:p>
        </w:tc>
      </w:tr>
      <w:tr w:rsidR="00E66558" w14:paraId="34362B27"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F3AEB"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41CEA" w14:textId="77777777" w:rsidR="00E66558" w:rsidRDefault="00E66558">
            <w:pPr>
              <w:pStyle w:val="TableRow"/>
            </w:pPr>
          </w:p>
        </w:tc>
      </w:tr>
      <w:tr w:rsidR="00E66558" w14:paraId="7845F091"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2519C"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18A5D" w14:textId="77777777" w:rsidR="00E66558" w:rsidRDefault="00E66558">
            <w:pPr>
              <w:pStyle w:val="TableRow"/>
            </w:pPr>
          </w:p>
        </w:tc>
      </w:tr>
      <w:tr w:rsidR="00E66558" w14:paraId="5E2C831B"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AE243"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6FA48" w14:textId="77777777" w:rsidR="00E66558" w:rsidRDefault="002664DA">
            <w:pPr>
              <w:pStyle w:val="TableRow"/>
            </w:pPr>
            <w:r>
              <w:t>Headteacher-  Rebecca O’Hanlon</w:t>
            </w:r>
          </w:p>
        </w:tc>
      </w:tr>
      <w:tr w:rsidR="00E66558" w14:paraId="5F92951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E92A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DD7F5" w14:textId="77777777" w:rsidR="00E66558" w:rsidRDefault="00A0563A">
            <w:pPr>
              <w:pStyle w:val="TableRow"/>
            </w:pPr>
            <w:r>
              <w:t>Mrs Juanita Sargison</w:t>
            </w:r>
          </w:p>
        </w:tc>
      </w:tr>
      <w:tr w:rsidR="00E66558" w14:paraId="24DC005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676"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4118" w14:textId="67A3E0BC" w:rsidR="00E66558" w:rsidRDefault="00780DCB">
            <w:pPr>
              <w:pStyle w:val="TableRow"/>
            </w:pPr>
            <w:r>
              <w:t>Ann Farrell</w:t>
            </w:r>
          </w:p>
        </w:tc>
      </w:tr>
    </w:tbl>
    <w:bookmarkEnd w:id="2"/>
    <w:bookmarkEnd w:id="3"/>
    <w:bookmarkEnd w:id="4"/>
    <w:p w14:paraId="27062CE0"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214C38A"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32F45F59"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63FAA83B" w14:textId="77777777" w:rsidR="00E66558" w:rsidRDefault="009D71E8">
            <w:pPr>
              <w:pStyle w:val="TableRow"/>
            </w:pPr>
            <w:r>
              <w:rPr>
                <w:b/>
              </w:rPr>
              <w:t>Amount</w:t>
            </w:r>
          </w:p>
        </w:tc>
      </w:tr>
      <w:tr w:rsidR="00E66558" w14:paraId="71DC75BE"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9E5263"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B5DDC" w14:textId="49C31682" w:rsidR="00E66558" w:rsidRDefault="009D71E8">
            <w:pPr>
              <w:pStyle w:val="TableRow"/>
            </w:pPr>
            <w:r>
              <w:t>£</w:t>
            </w:r>
            <w:r w:rsidR="00A0563A">
              <w:t>1</w:t>
            </w:r>
            <w:r w:rsidR="00341839">
              <w:t>43</w:t>
            </w:r>
            <w:r w:rsidR="00A0563A">
              <w:t>,</w:t>
            </w:r>
            <w:r w:rsidR="00341839">
              <w:t>915</w:t>
            </w:r>
          </w:p>
        </w:tc>
      </w:tr>
      <w:tr w:rsidR="00E66558" w14:paraId="41502D6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DFC67"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8C813" w14:textId="77777777" w:rsidR="00E66558" w:rsidRDefault="009D71E8">
            <w:pPr>
              <w:pStyle w:val="TableRow"/>
            </w:pPr>
            <w:r>
              <w:t>£</w:t>
            </w:r>
            <w:r w:rsidR="00922F11">
              <w:t>17,729</w:t>
            </w:r>
          </w:p>
        </w:tc>
      </w:tr>
      <w:tr w:rsidR="00E66558" w14:paraId="4AE3E6A3"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AEAF0"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3D234" w14:textId="6DD67883" w:rsidR="00E66558" w:rsidRDefault="009D71E8">
            <w:pPr>
              <w:pStyle w:val="TableRow"/>
            </w:pPr>
            <w:r>
              <w:t>£</w:t>
            </w:r>
            <w:r w:rsidR="00206588">
              <w:t>0</w:t>
            </w:r>
          </w:p>
        </w:tc>
      </w:tr>
      <w:tr w:rsidR="00E66558" w14:paraId="6A7C968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3DB93" w14:textId="77777777" w:rsidR="00E66558" w:rsidRDefault="009D71E8">
            <w:pPr>
              <w:pStyle w:val="TableRow"/>
              <w:rPr>
                <w:b/>
              </w:rPr>
            </w:pPr>
            <w:r>
              <w:rPr>
                <w:b/>
              </w:rPr>
              <w:t>Total budget for this academic year</w:t>
            </w:r>
          </w:p>
          <w:p w14:paraId="28DB6082"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2275C" w14:textId="3F448D25" w:rsidR="00E66558" w:rsidRDefault="009D71E8">
            <w:pPr>
              <w:pStyle w:val="TableRow"/>
            </w:pPr>
            <w:r>
              <w:t>£</w:t>
            </w:r>
            <w:r w:rsidR="00922F11">
              <w:t>1</w:t>
            </w:r>
            <w:r w:rsidR="00341839">
              <w:t>61,644</w:t>
            </w:r>
          </w:p>
        </w:tc>
      </w:tr>
    </w:tbl>
    <w:p w14:paraId="48A7123B" w14:textId="77777777" w:rsidR="00E66558" w:rsidRDefault="009D71E8">
      <w:pPr>
        <w:pStyle w:val="Heading1"/>
      </w:pPr>
      <w:r>
        <w:lastRenderedPageBreak/>
        <w:t>Part A: Pupil premium strategy plan</w:t>
      </w:r>
    </w:p>
    <w:p w14:paraId="4C734ED4" w14:textId="77777777" w:rsidR="00E66558" w:rsidRDefault="009D71E8">
      <w:pPr>
        <w:pStyle w:val="Heading2"/>
      </w:pPr>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33DFD34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3FC58" w14:textId="77777777" w:rsidR="00B6485E" w:rsidRPr="00B6485E" w:rsidRDefault="00B6485E" w:rsidP="00686C20">
            <w:pPr>
              <w:numPr>
                <w:ilvl w:val="0"/>
                <w:numId w:val="1"/>
              </w:numPr>
              <w:shd w:val="clear" w:color="auto" w:fill="FFFFFF"/>
              <w:suppressAutoHyphens w:val="0"/>
              <w:autoSpaceDN/>
              <w:spacing w:after="150" w:line="240" w:lineRule="auto"/>
              <w:rPr>
                <w:rFonts w:ascii="Helvetica" w:hAnsi="Helvetica"/>
                <w:color w:val="auto"/>
                <w:u w:val="single"/>
              </w:rPr>
            </w:pPr>
            <w:r w:rsidRPr="00B6485E">
              <w:rPr>
                <w:rFonts w:ascii="Helvetica" w:hAnsi="Helvetica"/>
                <w:color w:val="auto"/>
                <w:u w:val="single"/>
              </w:rPr>
              <w:t>Our philosophy</w:t>
            </w:r>
          </w:p>
          <w:p w14:paraId="7414BA4C" w14:textId="77777777" w:rsidR="00686C20" w:rsidRDefault="00B6485E" w:rsidP="00376574">
            <w:pPr>
              <w:shd w:val="clear" w:color="auto" w:fill="FFFFFF"/>
              <w:suppressAutoHyphens w:val="0"/>
              <w:autoSpaceDN/>
              <w:spacing w:after="150" w:line="240" w:lineRule="auto"/>
              <w:rPr>
                <w:rFonts w:ascii="Helvetica" w:hAnsi="Helvetica"/>
                <w:color w:val="auto"/>
              </w:rPr>
            </w:pPr>
            <w:r>
              <w:rPr>
                <w:rFonts w:ascii="Helvetica" w:hAnsi="Helvetica"/>
                <w:color w:val="auto"/>
              </w:rPr>
              <w:t xml:space="preserve">At </w:t>
            </w:r>
            <w:r w:rsidR="00686C20" w:rsidRPr="00412183">
              <w:rPr>
                <w:rFonts w:ascii="Helvetica" w:hAnsi="Helvetica"/>
                <w:color w:val="auto"/>
              </w:rPr>
              <w:t>Yew Tree Primary Academy, a</w:t>
            </w:r>
            <w:r w:rsidR="00686C20" w:rsidRPr="00686C20">
              <w:rPr>
                <w:rFonts w:ascii="Helvetica" w:hAnsi="Helvetica"/>
                <w:color w:val="auto"/>
              </w:rPr>
              <w:t xml:space="preserve">longside </w:t>
            </w:r>
            <w:r w:rsidR="00686C20" w:rsidRPr="00412183">
              <w:rPr>
                <w:rFonts w:ascii="Helvetica" w:hAnsi="Helvetica"/>
                <w:color w:val="auto"/>
              </w:rPr>
              <w:t xml:space="preserve">our offer of </w:t>
            </w:r>
            <w:r w:rsidR="00686C20" w:rsidRPr="00686C20">
              <w:rPr>
                <w:rFonts w:ascii="Helvetica" w:hAnsi="Helvetica"/>
                <w:color w:val="auto"/>
              </w:rPr>
              <w:t>a combined skills and knowledge-rich curriculum, engaging teaching</w:t>
            </w:r>
            <w:r w:rsidR="00686C20" w:rsidRPr="00412183">
              <w:rPr>
                <w:rFonts w:ascii="Helvetica" w:hAnsi="Helvetica"/>
                <w:color w:val="auto"/>
              </w:rPr>
              <w:t xml:space="preserve"> and</w:t>
            </w:r>
            <w:r w:rsidR="00686C20" w:rsidRPr="00686C20">
              <w:rPr>
                <w:rFonts w:ascii="Helvetica" w:hAnsi="Helvetica"/>
                <w:color w:val="auto"/>
              </w:rPr>
              <w:t xml:space="preserve"> strong partnerships, we </w:t>
            </w:r>
            <w:r w:rsidR="00686C20" w:rsidRPr="00412183">
              <w:rPr>
                <w:rFonts w:ascii="Helvetica" w:hAnsi="Helvetica"/>
                <w:color w:val="auto"/>
              </w:rPr>
              <w:t xml:space="preserve">strive to ensure that </w:t>
            </w:r>
            <w:r w:rsidR="00686C20" w:rsidRPr="00686C20">
              <w:rPr>
                <w:rFonts w:ascii="Helvetica" w:hAnsi="Helvetica"/>
                <w:color w:val="auto"/>
              </w:rPr>
              <w:t xml:space="preserve">our children </w:t>
            </w:r>
            <w:r w:rsidR="00686C20" w:rsidRPr="00412183">
              <w:rPr>
                <w:rFonts w:ascii="Helvetica" w:hAnsi="Helvetica"/>
                <w:color w:val="auto"/>
              </w:rPr>
              <w:t>are</w:t>
            </w:r>
            <w:r w:rsidR="00686C20" w:rsidRPr="00686C20">
              <w:rPr>
                <w:rFonts w:ascii="Helvetica" w:hAnsi="Helvetica"/>
                <w:color w:val="auto"/>
              </w:rPr>
              <w:t xml:space="preserve"> happy whil</w:t>
            </w:r>
            <w:r w:rsidR="00686C20" w:rsidRPr="00412183">
              <w:rPr>
                <w:rFonts w:ascii="Helvetica" w:hAnsi="Helvetica"/>
                <w:color w:val="auto"/>
              </w:rPr>
              <w:t>st</w:t>
            </w:r>
            <w:r w:rsidR="00686C20" w:rsidRPr="00686C20">
              <w:rPr>
                <w:rFonts w:ascii="Helvetica" w:hAnsi="Helvetica"/>
                <w:color w:val="auto"/>
              </w:rPr>
              <w:t xml:space="preserve"> with us and </w:t>
            </w:r>
            <w:r w:rsidR="00937152">
              <w:rPr>
                <w:rFonts w:ascii="Helvetica" w:hAnsi="Helvetica"/>
                <w:color w:val="auto"/>
              </w:rPr>
              <w:t xml:space="preserve">we </w:t>
            </w:r>
            <w:r w:rsidR="00686C20" w:rsidRPr="00412183">
              <w:rPr>
                <w:rFonts w:ascii="Helvetica" w:hAnsi="Helvetica"/>
                <w:color w:val="auto"/>
              </w:rPr>
              <w:t xml:space="preserve">help them to </w:t>
            </w:r>
            <w:r w:rsidR="00686C20" w:rsidRPr="00686C20">
              <w:rPr>
                <w:rFonts w:ascii="Helvetica" w:hAnsi="Helvetica"/>
                <w:color w:val="auto"/>
              </w:rPr>
              <w:t xml:space="preserve">develop a ‘wellbeing’ toolkit to take them </w:t>
            </w:r>
            <w:r w:rsidR="00686C20" w:rsidRPr="00412183">
              <w:rPr>
                <w:rFonts w:ascii="Helvetica" w:hAnsi="Helvetica"/>
                <w:color w:val="auto"/>
              </w:rPr>
              <w:t>forward</w:t>
            </w:r>
            <w:r w:rsidR="00686C20" w:rsidRPr="00686C20">
              <w:rPr>
                <w:rFonts w:ascii="Helvetica" w:hAnsi="Helvetica"/>
                <w:color w:val="auto"/>
              </w:rPr>
              <w:t xml:space="preserve"> into adolescence and adulthood. We do this by focusing on the Personal, Social and Academic aspects of education, which will drive our young people to reach their potential and achieve true excellence. Our learning culture extends to all members of the school community and is based on high expectations for all</w:t>
            </w:r>
            <w:r w:rsidR="00686C20" w:rsidRPr="00412183">
              <w:rPr>
                <w:rFonts w:ascii="Helvetica" w:hAnsi="Helvetica"/>
                <w:color w:val="auto"/>
              </w:rPr>
              <w:t>. The</w:t>
            </w:r>
            <w:r w:rsidR="00686C20" w:rsidRPr="00686C20">
              <w:rPr>
                <w:rFonts w:ascii="Helvetica" w:hAnsi="Helvetica"/>
                <w:color w:val="auto"/>
              </w:rPr>
              <w:t> high</w:t>
            </w:r>
            <w:r w:rsidR="00686C20" w:rsidRPr="00412183">
              <w:rPr>
                <w:rFonts w:ascii="Helvetica" w:hAnsi="Helvetica"/>
                <w:color w:val="auto"/>
              </w:rPr>
              <w:t>-</w:t>
            </w:r>
            <w:r w:rsidR="00686C20" w:rsidRPr="00686C20">
              <w:rPr>
                <w:rFonts w:ascii="Helvetica" w:hAnsi="Helvetica"/>
                <w:color w:val="auto"/>
              </w:rPr>
              <w:t>quality education and care that we provide to all of our pupils ensure</w:t>
            </w:r>
            <w:r w:rsidR="00686C20" w:rsidRPr="00412183">
              <w:rPr>
                <w:rFonts w:ascii="Helvetica" w:hAnsi="Helvetica"/>
                <w:color w:val="auto"/>
              </w:rPr>
              <w:t>s that</w:t>
            </w:r>
            <w:r w:rsidR="00686C20" w:rsidRPr="00686C20">
              <w:rPr>
                <w:rFonts w:ascii="Helvetica" w:hAnsi="Helvetica"/>
                <w:color w:val="auto"/>
              </w:rPr>
              <w:t xml:space="preserve"> we achieve our vision and values - 'DREAMBIG for Excellence for All’.</w:t>
            </w:r>
          </w:p>
          <w:p w14:paraId="5A3BD90A" w14:textId="77777777" w:rsidR="00412183" w:rsidRDefault="00B6485E" w:rsidP="00412183">
            <w:pPr>
              <w:shd w:val="clear" w:color="auto" w:fill="FFFFFF"/>
              <w:suppressAutoHyphens w:val="0"/>
              <w:autoSpaceDN/>
              <w:spacing w:after="150" w:line="240" w:lineRule="auto"/>
              <w:rPr>
                <w:rFonts w:ascii="Helvetica" w:hAnsi="Helvetica"/>
                <w:color w:val="auto"/>
              </w:rPr>
            </w:pPr>
            <w:r>
              <w:rPr>
                <w:rFonts w:ascii="Helvetica" w:hAnsi="Helvetica"/>
                <w:color w:val="auto"/>
              </w:rPr>
              <w:t xml:space="preserve">We believe in maximising the use of the Pupil Premium Grant (PPG) by utilising a long-term strategy linked to the School Development Plan. This enables us to implement a blend of short, medium and long-term interventions. </w:t>
            </w:r>
          </w:p>
          <w:p w14:paraId="45022FF8" w14:textId="77777777" w:rsidR="00B6485E" w:rsidRDefault="00B6485E" w:rsidP="00412183">
            <w:pPr>
              <w:shd w:val="clear" w:color="auto" w:fill="FFFFFF"/>
              <w:suppressAutoHyphens w:val="0"/>
              <w:autoSpaceDN/>
              <w:spacing w:after="150" w:line="240" w:lineRule="auto"/>
              <w:rPr>
                <w:rFonts w:ascii="Helvetica" w:hAnsi="Helvetica"/>
                <w:color w:val="auto"/>
              </w:rPr>
            </w:pPr>
            <w:r>
              <w:rPr>
                <w:rFonts w:ascii="Helvetica" w:hAnsi="Helvetica"/>
                <w:color w:val="auto"/>
              </w:rPr>
              <w:t>Overcoming challenges and barrier</w:t>
            </w:r>
            <w:r w:rsidR="002664DA">
              <w:rPr>
                <w:rFonts w:ascii="Helvetica" w:hAnsi="Helvetica"/>
                <w:color w:val="auto"/>
              </w:rPr>
              <w:t>s to learning is at the heart of</w:t>
            </w:r>
            <w:r>
              <w:rPr>
                <w:rFonts w:ascii="Helvetica" w:hAnsi="Helvetica"/>
                <w:color w:val="auto"/>
              </w:rPr>
              <w:t xml:space="preserve"> our PPG use. We strive to ensure that every child in receipt of Pupil Premium receives the best possible quality of education and achieves the highest possible standards and outcomes. </w:t>
            </w:r>
          </w:p>
          <w:p w14:paraId="7FF7270A" w14:textId="77777777" w:rsidR="00B6485E" w:rsidRDefault="00B6485E" w:rsidP="00412183">
            <w:pPr>
              <w:shd w:val="clear" w:color="auto" w:fill="FFFFFF"/>
              <w:suppressAutoHyphens w:val="0"/>
              <w:autoSpaceDN/>
              <w:spacing w:after="150" w:line="240" w:lineRule="auto"/>
              <w:rPr>
                <w:rFonts w:ascii="Helvetica" w:hAnsi="Helvetica"/>
                <w:color w:val="auto"/>
              </w:rPr>
            </w:pPr>
            <w:r>
              <w:rPr>
                <w:rFonts w:ascii="Helvetica" w:hAnsi="Helvetica"/>
                <w:color w:val="auto"/>
              </w:rPr>
              <w:t xml:space="preserve">We have high aspirations and ambitions for our children and we are determined to ensure that our children are given every chance to realise their full potential. Pupil Premium funding represents </w:t>
            </w:r>
            <w:r w:rsidR="004561BC">
              <w:rPr>
                <w:rFonts w:ascii="Helvetica" w:hAnsi="Helvetica"/>
                <w:color w:val="auto"/>
              </w:rPr>
              <w:t xml:space="preserve">a significant proportion of our budget and we are committed to ensuring that it is spent to maximum effect. </w:t>
            </w:r>
          </w:p>
          <w:p w14:paraId="47A1A4B1" w14:textId="77777777" w:rsidR="00763B75" w:rsidRDefault="00763B75" w:rsidP="00412183">
            <w:pPr>
              <w:shd w:val="clear" w:color="auto" w:fill="FFFFFF"/>
              <w:suppressAutoHyphens w:val="0"/>
              <w:autoSpaceDN/>
              <w:spacing w:after="150" w:line="240" w:lineRule="auto"/>
              <w:rPr>
                <w:rFonts w:ascii="Helvetica" w:hAnsi="Helvetica"/>
                <w:color w:val="auto"/>
              </w:rPr>
            </w:pPr>
            <w:r>
              <w:rPr>
                <w:rFonts w:ascii="Helvetica" w:hAnsi="Helvetica"/>
                <w:color w:val="auto"/>
              </w:rPr>
              <w:t xml:space="preserve">We believe that one of the biggest barriers for children can be poverty </w:t>
            </w:r>
            <w:r w:rsidR="008B514F">
              <w:rPr>
                <w:rFonts w:ascii="Helvetica" w:hAnsi="Helvetica"/>
                <w:color w:val="auto"/>
              </w:rPr>
              <w:t xml:space="preserve">of expectation, so we work determinedly to create a climate that does not limit a child’s potential in any way. We are engaged in and committed to partnership working with a range of schools in the Wade Deacon Trust and other external agencies, which enhance our provision. </w:t>
            </w:r>
          </w:p>
          <w:p w14:paraId="1F37F019" w14:textId="77777777" w:rsidR="00937152" w:rsidRDefault="00937152" w:rsidP="00412183">
            <w:pPr>
              <w:shd w:val="clear" w:color="auto" w:fill="FFFFFF"/>
              <w:suppressAutoHyphens w:val="0"/>
              <w:autoSpaceDN/>
              <w:spacing w:after="150" w:line="240" w:lineRule="auto"/>
              <w:rPr>
                <w:rFonts w:ascii="Helvetica" w:hAnsi="Helvetica"/>
                <w:color w:val="auto"/>
                <w:u w:val="single"/>
              </w:rPr>
            </w:pPr>
          </w:p>
          <w:p w14:paraId="4002A1BC" w14:textId="77777777" w:rsidR="001739B1" w:rsidRDefault="001739B1" w:rsidP="00412183">
            <w:pPr>
              <w:shd w:val="clear" w:color="auto" w:fill="FFFFFF"/>
              <w:suppressAutoHyphens w:val="0"/>
              <w:autoSpaceDN/>
              <w:spacing w:after="150" w:line="240" w:lineRule="auto"/>
              <w:rPr>
                <w:rFonts w:ascii="Helvetica" w:hAnsi="Helvetica"/>
                <w:color w:val="auto"/>
                <w:u w:val="single"/>
              </w:rPr>
            </w:pPr>
            <w:r w:rsidRPr="001739B1">
              <w:rPr>
                <w:rFonts w:ascii="Helvetica" w:hAnsi="Helvetica"/>
                <w:color w:val="auto"/>
                <w:u w:val="single"/>
              </w:rPr>
              <w:t>Our Priorities</w:t>
            </w:r>
          </w:p>
          <w:p w14:paraId="40037B0B" w14:textId="77777777" w:rsidR="001739B1" w:rsidRDefault="001739B1" w:rsidP="00412183">
            <w:pPr>
              <w:shd w:val="clear" w:color="auto" w:fill="FFFFFF"/>
              <w:suppressAutoHyphens w:val="0"/>
              <w:autoSpaceDN/>
              <w:spacing w:after="150" w:line="240" w:lineRule="auto"/>
              <w:rPr>
                <w:rFonts w:ascii="Helvetica" w:hAnsi="Helvetica"/>
                <w:color w:val="auto"/>
              </w:rPr>
            </w:pPr>
            <w:r w:rsidRPr="001739B1">
              <w:rPr>
                <w:rFonts w:ascii="Helvetica" w:hAnsi="Helvetica"/>
                <w:color w:val="auto"/>
              </w:rPr>
              <w:t xml:space="preserve">Setting priorities </w:t>
            </w:r>
            <w:r>
              <w:rPr>
                <w:rFonts w:ascii="Helvetica" w:hAnsi="Helvetica"/>
                <w:color w:val="auto"/>
              </w:rPr>
              <w:t>is key to maximising the use of the PPG. Our priorities are as follows:</w:t>
            </w:r>
          </w:p>
          <w:p w14:paraId="6094355A" w14:textId="77777777" w:rsidR="001739B1" w:rsidRDefault="001739B1" w:rsidP="001739B1">
            <w:pPr>
              <w:pStyle w:val="ListParagraph"/>
              <w:numPr>
                <w:ilvl w:val="0"/>
                <w:numId w:val="19"/>
              </w:numPr>
              <w:shd w:val="clear" w:color="auto" w:fill="FFFFFF"/>
              <w:suppressAutoHyphens w:val="0"/>
              <w:autoSpaceDN/>
              <w:spacing w:after="150" w:line="240" w:lineRule="auto"/>
              <w:rPr>
                <w:rFonts w:ascii="Helvetica" w:hAnsi="Helvetica"/>
                <w:color w:val="auto"/>
              </w:rPr>
            </w:pPr>
            <w:r w:rsidRPr="001739B1">
              <w:rPr>
                <w:rFonts w:ascii="Helvetica" w:hAnsi="Helvetica"/>
                <w:color w:val="auto"/>
              </w:rPr>
              <w:t>All children have access to high-quality teaching</w:t>
            </w:r>
            <w:r>
              <w:rPr>
                <w:rFonts w:ascii="Helvetica" w:hAnsi="Helvetica"/>
                <w:color w:val="auto"/>
              </w:rPr>
              <w:t>.</w:t>
            </w:r>
          </w:p>
          <w:p w14:paraId="30CFAE2A" w14:textId="77777777" w:rsidR="001739B1" w:rsidRDefault="001739B1" w:rsidP="001739B1">
            <w:pPr>
              <w:pStyle w:val="ListParagraph"/>
              <w:numPr>
                <w:ilvl w:val="0"/>
                <w:numId w:val="19"/>
              </w:numPr>
              <w:shd w:val="clear" w:color="auto" w:fill="FFFFFF"/>
              <w:suppressAutoHyphens w:val="0"/>
              <w:autoSpaceDN/>
              <w:spacing w:after="150" w:line="240" w:lineRule="auto"/>
              <w:rPr>
                <w:rFonts w:ascii="Helvetica" w:hAnsi="Helvetica"/>
                <w:color w:val="auto"/>
              </w:rPr>
            </w:pPr>
            <w:r>
              <w:rPr>
                <w:rFonts w:ascii="Helvetica" w:hAnsi="Helvetica"/>
                <w:color w:val="auto"/>
              </w:rPr>
              <w:t>Raising the attainment of disadvantaged pupils to be at least in line with attainment nationally.</w:t>
            </w:r>
          </w:p>
          <w:p w14:paraId="2A594D63" w14:textId="77777777" w:rsidR="001739B1" w:rsidRDefault="001739B1" w:rsidP="001739B1">
            <w:pPr>
              <w:pStyle w:val="ListParagraph"/>
              <w:numPr>
                <w:ilvl w:val="0"/>
                <w:numId w:val="19"/>
              </w:numPr>
              <w:shd w:val="clear" w:color="auto" w:fill="FFFFFF"/>
              <w:suppressAutoHyphens w:val="0"/>
              <w:autoSpaceDN/>
              <w:spacing w:after="150" w:line="240" w:lineRule="auto"/>
              <w:rPr>
                <w:rFonts w:ascii="Helvetica" w:hAnsi="Helvetica"/>
                <w:color w:val="auto"/>
              </w:rPr>
            </w:pPr>
            <w:r>
              <w:rPr>
                <w:rFonts w:ascii="Helvetica" w:hAnsi="Helvetica"/>
                <w:color w:val="auto"/>
              </w:rPr>
              <w:t>Providing targeted academic support for pupils who are not achieving the expected standards or are not making expected progress.</w:t>
            </w:r>
          </w:p>
          <w:p w14:paraId="3EFA976C" w14:textId="77777777" w:rsidR="001739B1" w:rsidRDefault="001739B1" w:rsidP="001739B1">
            <w:pPr>
              <w:pStyle w:val="ListParagraph"/>
              <w:numPr>
                <w:ilvl w:val="0"/>
                <w:numId w:val="19"/>
              </w:numPr>
              <w:shd w:val="clear" w:color="auto" w:fill="FFFFFF"/>
              <w:suppressAutoHyphens w:val="0"/>
              <w:autoSpaceDN/>
              <w:spacing w:after="150" w:line="240" w:lineRule="auto"/>
              <w:rPr>
                <w:rFonts w:ascii="Helvetica" w:hAnsi="Helvetica"/>
                <w:color w:val="auto"/>
              </w:rPr>
            </w:pPr>
            <w:r>
              <w:rPr>
                <w:rFonts w:ascii="Helvetica" w:hAnsi="Helvetica"/>
                <w:color w:val="auto"/>
              </w:rPr>
              <w:t xml:space="preserve">Addressing non-academic barriers to attainments, including attendance, </w:t>
            </w:r>
            <w:r w:rsidR="002664DA">
              <w:rPr>
                <w:rFonts w:ascii="Helvetica" w:hAnsi="Helvetica"/>
                <w:color w:val="auto"/>
              </w:rPr>
              <w:t>Social Emotional Mental Health (</w:t>
            </w:r>
            <w:r>
              <w:rPr>
                <w:rFonts w:ascii="Helvetica" w:hAnsi="Helvetica"/>
                <w:color w:val="auto"/>
              </w:rPr>
              <w:t>SEMH</w:t>
            </w:r>
            <w:r w:rsidR="002664DA">
              <w:rPr>
                <w:rFonts w:ascii="Helvetica" w:hAnsi="Helvetica"/>
                <w:color w:val="auto"/>
              </w:rPr>
              <w:t>)</w:t>
            </w:r>
            <w:r>
              <w:rPr>
                <w:rFonts w:ascii="Helvetica" w:hAnsi="Helvetica"/>
                <w:color w:val="auto"/>
              </w:rPr>
              <w:t xml:space="preserve">, wellbeing, low aspirations and cultural capital deficit.  </w:t>
            </w:r>
          </w:p>
          <w:p w14:paraId="2E8FD683" w14:textId="77777777" w:rsidR="00937152" w:rsidRDefault="00AD4B4D" w:rsidP="00AD4B4D">
            <w:pPr>
              <w:pStyle w:val="ListParagraph"/>
              <w:numPr>
                <w:ilvl w:val="0"/>
                <w:numId w:val="19"/>
              </w:numPr>
              <w:shd w:val="clear" w:color="auto" w:fill="FFFFFF"/>
              <w:suppressAutoHyphens w:val="0"/>
              <w:autoSpaceDN/>
              <w:spacing w:after="150" w:line="240" w:lineRule="auto"/>
              <w:rPr>
                <w:rFonts w:ascii="Helvetica" w:hAnsi="Helvetica"/>
                <w:color w:val="auto"/>
              </w:rPr>
            </w:pPr>
            <w:r>
              <w:rPr>
                <w:rFonts w:ascii="Helvetica" w:hAnsi="Helvetica"/>
                <w:color w:val="auto"/>
              </w:rPr>
              <w:t>Ensuring that the PPG reaches the pupils who need it most.</w:t>
            </w:r>
          </w:p>
          <w:p w14:paraId="5F2535FB" w14:textId="77777777" w:rsidR="00AD4B4D" w:rsidRPr="00937152" w:rsidRDefault="00AD4B4D" w:rsidP="00937152">
            <w:pPr>
              <w:shd w:val="clear" w:color="auto" w:fill="FFFFFF"/>
              <w:suppressAutoHyphens w:val="0"/>
              <w:autoSpaceDN/>
              <w:spacing w:after="150" w:line="240" w:lineRule="auto"/>
              <w:rPr>
                <w:rFonts w:ascii="Helvetica" w:hAnsi="Helvetica"/>
                <w:color w:val="auto"/>
              </w:rPr>
            </w:pPr>
            <w:r w:rsidRPr="00937152">
              <w:rPr>
                <w:rFonts w:ascii="Helvetica" w:hAnsi="Helvetica"/>
                <w:color w:val="auto"/>
              </w:rPr>
              <w:t xml:space="preserve"> </w:t>
            </w:r>
            <w:r w:rsidRPr="00937152">
              <w:rPr>
                <w:rFonts w:ascii="Helvetica" w:hAnsi="Helvetica"/>
                <w:color w:val="auto"/>
                <w:u w:val="single"/>
              </w:rPr>
              <w:t>Objectives</w:t>
            </w:r>
          </w:p>
          <w:p w14:paraId="3194C895" w14:textId="77777777" w:rsidR="00E66558" w:rsidRPr="00C166FA" w:rsidRDefault="00AD4B4D" w:rsidP="00C166FA">
            <w:pPr>
              <w:shd w:val="clear" w:color="auto" w:fill="FFFFFF"/>
              <w:suppressAutoHyphens w:val="0"/>
              <w:autoSpaceDN/>
              <w:spacing w:after="150" w:line="240" w:lineRule="auto"/>
              <w:rPr>
                <w:rFonts w:ascii="Helvetica" w:hAnsi="Helvetica"/>
                <w:color w:val="auto"/>
              </w:rPr>
            </w:pPr>
            <w:r w:rsidRPr="00AD4B4D">
              <w:rPr>
                <w:rFonts w:ascii="Helvetica" w:hAnsi="Helvetica"/>
                <w:color w:val="auto"/>
              </w:rPr>
              <w:t>Our key</w:t>
            </w:r>
            <w:r>
              <w:rPr>
                <w:rFonts w:ascii="Helvetica" w:hAnsi="Helvetica"/>
                <w:color w:val="auto"/>
              </w:rPr>
              <w:t xml:space="preserve"> objective</w:t>
            </w:r>
            <w:r w:rsidRPr="00AD4B4D">
              <w:rPr>
                <w:rFonts w:ascii="Helvetica" w:hAnsi="Helvetica"/>
                <w:color w:val="auto"/>
              </w:rPr>
              <w:t xml:space="preserve"> in using the PPG </w:t>
            </w:r>
            <w:r>
              <w:rPr>
                <w:rFonts w:ascii="Helvetica" w:hAnsi="Helvetica"/>
                <w:color w:val="auto"/>
              </w:rPr>
              <w:t xml:space="preserve">is to diminish the difference in attainment and outcomes </w:t>
            </w:r>
            <w:r w:rsidR="00937152">
              <w:rPr>
                <w:rFonts w:ascii="Helvetica" w:hAnsi="Helvetica"/>
                <w:color w:val="auto"/>
              </w:rPr>
              <w:t xml:space="preserve">for Pupil Premium and non-Pupil Premium pupils. We have analysed our data </w:t>
            </w:r>
            <w:r w:rsidR="00937152">
              <w:rPr>
                <w:rFonts w:ascii="Helvetica" w:hAnsi="Helvetica"/>
                <w:color w:val="auto"/>
              </w:rPr>
              <w:lastRenderedPageBreak/>
              <w:t xml:space="preserve">thoroughly and have used research, such as the Education Endowment Fund (EEF) to inform our decision-making. </w:t>
            </w:r>
          </w:p>
        </w:tc>
      </w:tr>
    </w:tbl>
    <w:p w14:paraId="2CB8E16C" w14:textId="77777777" w:rsidR="00E66558" w:rsidRDefault="009D71E8">
      <w:pPr>
        <w:pStyle w:val="Heading2"/>
        <w:spacing w:before="600"/>
      </w:pPr>
      <w:r>
        <w:lastRenderedPageBreak/>
        <w:t>Challenges</w:t>
      </w:r>
    </w:p>
    <w:p w14:paraId="4BACC087"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511"/>
        <w:gridCol w:w="7975"/>
      </w:tblGrid>
      <w:tr w:rsidR="00E66558" w14:paraId="7CE5C2F7" w14:textId="77777777" w:rsidTr="002D2450">
        <w:tc>
          <w:tcPr>
            <w:tcW w:w="15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D62E225" w14:textId="77777777" w:rsidR="00E66558" w:rsidRDefault="009D71E8">
            <w:pPr>
              <w:pStyle w:val="TableHeader"/>
              <w:jc w:val="left"/>
            </w:pPr>
            <w:r>
              <w:t>Challenge number</w:t>
            </w:r>
          </w:p>
        </w:tc>
        <w:tc>
          <w:tcPr>
            <w:tcW w:w="820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58A7CE3" w14:textId="77777777" w:rsidR="00E66558" w:rsidRDefault="009D71E8">
            <w:pPr>
              <w:pStyle w:val="TableHeader"/>
              <w:jc w:val="left"/>
            </w:pPr>
            <w:r>
              <w:t xml:space="preserve">Detail of challenge </w:t>
            </w:r>
          </w:p>
        </w:tc>
      </w:tr>
      <w:tr w:rsidR="00A0563A" w14:paraId="6884248A" w14:textId="77777777" w:rsidTr="002D2450">
        <w:tc>
          <w:tcPr>
            <w:tcW w:w="15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57567E8" w14:textId="77777777" w:rsidR="00A0563A" w:rsidRDefault="00A0563A">
            <w:pPr>
              <w:pStyle w:val="TableHeader"/>
              <w:jc w:val="left"/>
            </w:pPr>
          </w:p>
        </w:tc>
        <w:tc>
          <w:tcPr>
            <w:tcW w:w="820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41FF198" w14:textId="77777777" w:rsidR="00A0563A" w:rsidRDefault="00A0563A">
            <w:pPr>
              <w:pStyle w:val="TableHeader"/>
              <w:jc w:val="left"/>
            </w:pPr>
            <w:r>
              <w:t>In-School</w:t>
            </w:r>
          </w:p>
        </w:tc>
      </w:tr>
      <w:tr w:rsidR="00E66558" w14:paraId="2C3F1025" w14:textId="77777777" w:rsidTr="002D2450">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AB78C" w14:textId="77777777" w:rsidR="00E66558" w:rsidRDefault="009D71E8">
            <w:pPr>
              <w:pStyle w:val="TableRow"/>
              <w:rPr>
                <w:sz w:val="22"/>
                <w:szCs w:val="22"/>
              </w:rPr>
            </w:pPr>
            <w:r>
              <w:rPr>
                <w:sz w:val="22"/>
                <w:szCs w:val="22"/>
              </w:rPr>
              <w:t>1</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04189" w14:textId="77777777" w:rsidR="00E66558" w:rsidRDefault="00F74BD1">
            <w:pPr>
              <w:pStyle w:val="TableRowCentered"/>
              <w:jc w:val="left"/>
            </w:pPr>
            <w:r>
              <w:t>Low starting points on entry in communication, literacy and language skills</w:t>
            </w:r>
            <w:r w:rsidR="006F1AD9">
              <w:t xml:space="preserve">, which has the potential to slow reading and writing progress in subsequent years. </w:t>
            </w:r>
          </w:p>
        </w:tc>
      </w:tr>
      <w:tr w:rsidR="00E66558" w14:paraId="06EDCDFD" w14:textId="77777777" w:rsidTr="002D2450">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B1A29" w14:textId="77777777" w:rsidR="00E66558" w:rsidRDefault="009D71E8">
            <w:pPr>
              <w:pStyle w:val="TableRow"/>
              <w:rPr>
                <w:sz w:val="22"/>
                <w:szCs w:val="22"/>
              </w:rPr>
            </w:pPr>
            <w:r>
              <w:rPr>
                <w:sz w:val="22"/>
                <w:szCs w:val="22"/>
              </w:rPr>
              <w:t>2</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74BA4" w14:textId="77777777" w:rsidR="00E66558" w:rsidRDefault="00F74BD1" w:rsidP="002839B9">
            <w:pPr>
              <w:pStyle w:val="TableRowCentered"/>
              <w:jc w:val="left"/>
              <w:rPr>
                <w:sz w:val="22"/>
                <w:szCs w:val="22"/>
              </w:rPr>
            </w:pPr>
            <w:r w:rsidRPr="00FD3870">
              <w:rPr>
                <w:szCs w:val="24"/>
              </w:rPr>
              <w:t>Most pupils in receipt of Pupil Premium begin their</w:t>
            </w:r>
            <w:r w:rsidR="00723890" w:rsidRPr="00FD3870">
              <w:rPr>
                <w:szCs w:val="24"/>
              </w:rPr>
              <w:t xml:space="preserve"> learning journey working </w:t>
            </w:r>
            <w:r w:rsidR="00406D2F">
              <w:rPr>
                <w:szCs w:val="24"/>
              </w:rPr>
              <w:t xml:space="preserve">well </w:t>
            </w:r>
            <w:r w:rsidR="00723890" w:rsidRPr="00FD3870">
              <w:rPr>
                <w:szCs w:val="24"/>
              </w:rPr>
              <w:t>below the national expectations of Nursery/Reception age children (EYFS Baseline data supports this)</w:t>
            </w:r>
            <w:r w:rsidR="002839B9">
              <w:rPr>
                <w:szCs w:val="24"/>
              </w:rPr>
              <w:t xml:space="preserve">, and outcomes for Pupil Premium pupils at the end of EYFS are below the expected standard. </w:t>
            </w:r>
          </w:p>
        </w:tc>
      </w:tr>
      <w:tr w:rsidR="00E66558" w14:paraId="0D428C9C" w14:textId="77777777" w:rsidTr="002D2450">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41C9A" w14:textId="77777777" w:rsidR="00E66558" w:rsidRDefault="002D2450">
            <w:pPr>
              <w:pStyle w:val="TableRow"/>
              <w:rPr>
                <w:sz w:val="22"/>
                <w:szCs w:val="22"/>
              </w:rPr>
            </w:pPr>
            <w:r>
              <w:rPr>
                <w:sz w:val="22"/>
                <w:szCs w:val="22"/>
              </w:rPr>
              <w:t>3</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A3AE6" w14:textId="77777777" w:rsidR="00E66558" w:rsidRDefault="00FD3870">
            <w:pPr>
              <w:pStyle w:val="TableRowCentered"/>
              <w:jc w:val="left"/>
              <w:rPr>
                <w:iCs/>
                <w:sz w:val="22"/>
              </w:rPr>
            </w:pPr>
            <w:r>
              <w:t>Percentage gap between Pupil Premium and non-Pupil Premium pupils achievin</w:t>
            </w:r>
            <w:r w:rsidR="002D2450">
              <w:t>g the expected standard in the P</w:t>
            </w:r>
            <w:r>
              <w:t>honics screening test.</w:t>
            </w:r>
          </w:p>
        </w:tc>
      </w:tr>
      <w:tr w:rsidR="000A6956" w14:paraId="2299CDFD" w14:textId="77777777" w:rsidTr="002D2450">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8E44F" w14:textId="77777777" w:rsidR="000A6956" w:rsidRDefault="002D2450">
            <w:pPr>
              <w:pStyle w:val="TableRow"/>
              <w:rPr>
                <w:sz w:val="22"/>
                <w:szCs w:val="22"/>
              </w:rPr>
            </w:pPr>
            <w:r>
              <w:rPr>
                <w:sz w:val="22"/>
                <w:szCs w:val="22"/>
              </w:rPr>
              <w:t>4</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B87E9" w14:textId="77777777" w:rsidR="000A6956" w:rsidRDefault="00546026">
            <w:pPr>
              <w:pStyle w:val="TableRowCentered"/>
              <w:jc w:val="left"/>
            </w:pPr>
            <w:r>
              <w:t xml:space="preserve">Limited </w:t>
            </w:r>
            <w:r w:rsidR="000A6956">
              <w:t>exposure to</w:t>
            </w:r>
            <w:r>
              <w:t xml:space="preserve"> high quality </w:t>
            </w:r>
            <w:r w:rsidR="000A6956">
              <w:t>vocabulary required of the current curriculum as a direct result of low income</w:t>
            </w:r>
            <w:r>
              <w:t>, which impacts negatively upon progression in English</w:t>
            </w:r>
            <w:r w:rsidR="009A5C6C">
              <w:t xml:space="preserve"> and oracy</w:t>
            </w:r>
            <w:r>
              <w:t xml:space="preserve"> throughout the school. </w:t>
            </w:r>
          </w:p>
        </w:tc>
      </w:tr>
      <w:tr w:rsidR="00E66558" w14:paraId="3E84E4F8" w14:textId="77777777" w:rsidTr="002D2450">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01C4F" w14:textId="77777777" w:rsidR="00E66558" w:rsidRDefault="000A6956" w:rsidP="000A6956">
            <w:pPr>
              <w:pStyle w:val="TableRow"/>
              <w:ind w:left="0"/>
              <w:rPr>
                <w:sz w:val="22"/>
                <w:szCs w:val="22"/>
              </w:rPr>
            </w:pPr>
            <w:r>
              <w:rPr>
                <w:sz w:val="22"/>
                <w:szCs w:val="22"/>
              </w:rPr>
              <w:t xml:space="preserve"> </w:t>
            </w:r>
            <w:r w:rsidR="002D2450">
              <w:rPr>
                <w:sz w:val="22"/>
                <w:szCs w:val="22"/>
              </w:rPr>
              <w:t>5</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ABB6C" w14:textId="77777777" w:rsidR="00E66558" w:rsidRDefault="00F74BD1">
            <w:pPr>
              <w:pStyle w:val="TableRowCentered"/>
              <w:jc w:val="left"/>
              <w:rPr>
                <w:iCs/>
                <w:sz w:val="22"/>
              </w:rPr>
            </w:pPr>
            <w:r>
              <w:t xml:space="preserve">Gap in attainment &amp; progress of Pupil Premium pupils across </w:t>
            </w:r>
            <w:r w:rsidR="00FD3870">
              <w:t xml:space="preserve">KS1 and </w:t>
            </w:r>
            <w:r>
              <w:t xml:space="preserve">KS2 (in </w:t>
            </w:r>
            <w:r w:rsidR="007C53C0">
              <w:t>R</w:t>
            </w:r>
            <w:r>
              <w:t xml:space="preserve">eading, </w:t>
            </w:r>
            <w:r w:rsidR="007C53C0">
              <w:t>W</w:t>
            </w:r>
            <w:r>
              <w:t xml:space="preserve">riting and </w:t>
            </w:r>
            <w:r w:rsidR="007C53C0">
              <w:t>M</w:t>
            </w:r>
            <w:r>
              <w:t>athematics).</w:t>
            </w:r>
          </w:p>
        </w:tc>
      </w:tr>
      <w:tr w:rsidR="00F74BD1" w14:paraId="2273F66C" w14:textId="77777777" w:rsidTr="002D2450">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0CF0F" w14:textId="77777777" w:rsidR="00F74BD1" w:rsidRDefault="002D2450">
            <w:pPr>
              <w:pStyle w:val="TableRow"/>
              <w:rPr>
                <w:sz w:val="22"/>
                <w:szCs w:val="22"/>
              </w:rPr>
            </w:pPr>
            <w:r>
              <w:rPr>
                <w:sz w:val="22"/>
                <w:szCs w:val="22"/>
              </w:rPr>
              <w:t>6</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41CDC" w14:textId="77777777" w:rsidR="00F74BD1" w:rsidRDefault="00F74BD1">
            <w:pPr>
              <w:pStyle w:val="TableRowCentered"/>
              <w:jc w:val="left"/>
            </w:pPr>
            <w:r>
              <w:t>High ability pupils</w:t>
            </w:r>
            <w:r w:rsidR="00441002">
              <w:t>,</w:t>
            </w:r>
            <w:r>
              <w:t xml:space="preserve"> who are eligible for Pupil Premium</w:t>
            </w:r>
            <w:r w:rsidR="00441002">
              <w:t>,</w:t>
            </w:r>
            <w:r>
              <w:t xml:space="preserve"> are making less progress in their overall attainment than other high ability pupils who are not eligible for Pupil Premium.</w:t>
            </w:r>
          </w:p>
        </w:tc>
      </w:tr>
      <w:tr w:rsidR="00623706" w14:paraId="446D7DE3" w14:textId="77777777" w:rsidTr="002D2450">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1402F" w14:textId="77777777" w:rsidR="00623706" w:rsidRDefault="002D2450">
            <w:pPr>
              <w:pStyle w:val="TableRow"/>
              <w:rPr>
                <w:sz w:val="22"/>
                <w:szCs w:val="22"/>
              </w:rPr>
            </w:pPr>
            <w:r>
              <w:rPr>
                <w:sz w:val="22"/>
                <w:szCs w:val="22"/>
              </w:rPr>
              <w:t>7</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838B1" w14:textId="77777777" w:rsidR="00694FE5" w:rsidRDefault="00623706" w:rsidP="00245782">
            <w:pPr>
              <w:pStyle w:val="TableRowCentered"/>
              <w:jc w:val="left"/>
            </w:pPr>
            <w:r>
              <w:t xml:space="preserve">Parental support and engagement – supporting pupils’ learning in school (reading support and homework). </w:t>
            </w:r>
          </w:p>
          <w:p w14:paraId="2933D48A" w14:textId="77777777" w:rsidR="00245782" w:rsidRDefault="00245782" w:rsidP="00245782">
            <w:pPr>
              <w:pStyle w:val="TableRowCentered"/>
              <w:jc w:val="left"/>
            </w:pPr>
          </w:p>
        </w:tc>
      </w:tr>
      <w:tr w:rsidR="00694FE5" w14:paraId="5FDB9957" w14:textId="77777777" w:rsidTr="002D2450">
        <w:tc>
          <w:tcPr>
            <w:tcW w:w="1512"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14:paraId="37833971" w14:textId="77777777" w:rsidR="00694FE5" w:rsidRDefault="00694FE5">
            <w:pPr>
              <w:pStyle w:val="TableRow"/>
              <w:rPr>
                <w:sz w:val="22"/>
                <w:szCs w:val="22"/>
              </w:rPr>
            </w:pPr>
          </w:p>
        </w:tc>
        <w:tc>
          <w:tcPr>
            <w:tcW w:w="820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14:paraId="403F84EF" w14:textId="77777777" w:rsidR="00694FE5" w:rsidRDefault="00694FE5">
            <w:pPr>
              <w:pStyle w:val="TableRowCentered"/>
              <w:jc w:val="left"/>
            </w:pPr>
            <w:r>
              <w:t xml:space="preserve">External </w:t>
            </w:r>
          </w:p>
        </w:tc>
      </w:tr>
      <w:tr w:rsidR="00694FE5" w14:paraId="1D5FE687" w14:textId="77777777" w:rsidTr="002D2450">
        <w:tc>
          <w:tcPr>
            <w:tcW w:w="1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6969A9E" w14:textId="77777777" w:rsidR="00694FE5" w:rsidRDefault="002D2450">
            <w:pPr>
              <w:pStyle w:val="TableRow"/>
              <w:rPr>
                <w:sz w:val="22"/>
                <w:szCs w:val="22"/>
              </w:rPr>
            </w:pPr>
            <w:r>
              <w:rPr>
                <w:sz w:val="22"/>
                <w:szCs w:val="22"/>
              </w:rPr>
              <w:t>8</w:t>
            </w:r>
          </w:p>
        </w:tc>
        <w:tc>
          <w:tcPr>
            <w:tcW w:w="82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AB6441D" w14:textId="77777777" w:rsidR="00694FE5" w:rsidRDefault="00245782">
            <w:pPr>
              <w:pStyle w:val="TableRowCentered"/>
              <w:jc w:val="left"/>
            </w:pPr>
            <w:r>
              <w:t>Attitudes to school attendance and punctuality.</w:t>
            </w:r>
          </w:p>
        </w:tc>
      </w:tr>
      <w:tr w:rsidR="003C7259" w14:paraId="3CC05BE2" w14:textId="77777777" w:rsidTr="002D2450">
        <w:tc>
          <w:tcPr>
            <w:tcW w:w="1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31B824B" w14:textId="77777777" w:rsidR="003C7259" w:rsidRDefault="002D2450">
            <w:pPr>
              <w:pStyle w:val="TableRow"/>
              <w:rPr>
                <w:sz w:val="22"/>
                <w:szCs w:val="22"/>
              </w:rPr>
            </w:pPr>
            <w:r>
              <w:rPr>
                <w:sz w:val="22"/>
                <w:szCs w:val="22"/>
              </w:rPr>
              <w:t>9</w:t>
            </w:r>
          </w:p>
        </w:tc>
        <w:tc>
          <w:tcPr>
            <w:tcW w:w="82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1622208" w14:textId="77777777" w:rsidR="003C7259" w:rsidRDefault="003C7259">
            <w:pPr>
              <w:pStyle w:val="TableRowCentered"/>
              <w:jc w:val="left"/>
            </w:pPr>
            <w:r>
              <w:t xml:space="preserve">A high proportion of Pupil Premium pupils have SEND/complex needs. </w:t>
            </w:r>
          </w:p>
        </w:tc>
      </w:tr>
      <w:tr w:rsidR="00245782" w14:paraId="59D9045D" w14:textId="77777777" w:rsidTr="002D2450">
        <w:tc>
          <w:tcPr>
            <w:tcW w:w="1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A91C8D0" w14:textId="77777777" w:rsidR="00245782" w:rsidRDefault="00245782">
            <w:pPr>
              <w:pStyle w:val="TableRow"/>
              <w:rPr>
                <w:sz w:val="22"/>
                <w:szCs w:val="22"/>
              </w:rPr>
            </w:pPr>
            <w:r>
              <w:rPr>
                <w:sz w:val="22"/>
                <w:szCs w:val="22"/>
              </w:rPr>
              <w:t>1</w:t>
            </w:r>
            <w:r w:rsidR="002D2450">
              <w:rPr>
                <w:sz w:val="22"/>
                <w:szCs w:val="22"/>
              </w:rPr>
              <w:t>0</w:t>
            </w:r>
          </w:p>
        </w:tc>
        <w:tc>
          <w:tcPr>
            <w:tcW w:w="82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5D1B9FE" w14:textId="77777777" w:rsidR="00245782" w:rsidRDefault="00245782">
            <w:pPr>
              <w:pStyle w:val="TableRowCentered"/>
              <w:jc w:val="left"/>
            </w:pPr>
            <w:r>
              <w:t>Low aspirations/ low expectations</w:t>
            </w:r>
            <w:r w:rsidR="00B232DA">
              <w:t xml:space="preserve"> and parental involvement, which can lead to a lack of value placed on education, resulting in poor attendance, persistent absenteeism and poor punctuality. </w:t>
            </w:r>
          </w:p>
        </w:tc>
      </w:tr>
      <w:tr w:rsidR="005951A0" w14:paraId="1F34A6C8" w14:textId="77777777" w:rsidTr="002D2450">
        <w:tc>
          <w:tcPr>
            <w:tcW w:w="1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5893B60" w14:textId="77777777" w:rsidR="005951A0" w:rsidRDefault="005951A0">
            <w:pPr>
              <w:pStyle w:val="TableRow"/>
              <w:rPr>
                <w:sz w:val="22"/>
                <w:szCs w:val="22"/>
              </w:rPr>
            </w:pPr>
            <w:r>
              <w:rPr>
                <w:sz w:val="22"/>
                <w:szCs w:val="22"/>
              </w:rPr>
              <w:t>1</w:t>
            </w:r>
            <w:r w:rsidR="002D2450">
              <w:rPr>
                <w:sz w:val="22"/>
                <w:szCs w:val="22"/>
              </w:rPr>
              <w:t>1</w:t>
            </w:r>
          </w:p>
        </w:tc>
        <w:tc>
          <w:tcPr>
            <w:tcW w:w="82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CB7B8AE" w14:textId="77777777" w:rsidR="005951A0" w:rsidRDefault="00627466">
            <w:pPr>
              <w:pStyle w:val="TableRowCentered"/>
              <w:jc w:val="left"/>
            </w:pPr>
            <w:r w:rsidRPr="000C5DF5">
              <w:rPr>
                <w:iCs/>
                <w:szCs w:val="24"/>
              </w:rPr>
              <w:t>Social, Emotional and Mental Health needs</w:t>
            </w:r>
            <w:r>
              <w:rPr>
                <w:iCs/>
                <w:szCs w:val="24"/>
              </w:rPr>
              <w:t>, which are impacting on behavioural needs. A number of Pupil Premium pupils are faced with difficult and complex home lives, which impact on academic achievement, self-esteem, self-confidence</w:t>
            </w:r>
            <w:r w:rsidR="00212781">
              <w:rPr>
                <w:iCs/>
                <w:szCs w:val="24"/>
              </w:rPr>
              <w:t>, resilience</w:t>
            </w:r>
            <w:r>
              <w:rPr>
                <w:iCs/>
                <w:szCs w:val="24"/>
              </w:rPr>
              <w:t xml:space="preserve"> and mental health.</w:t>
            </w:r>
          </w:p>
        </w:tc>
      </w:tr>
      <w:tr w:rsidR="00BA3ACD" w14:paraId="7D6FAAEF" w14:textId="77777777" w:rsidTr="002D2450">
        <w:tc>
          <w:tcPr>
            <w:tcW w:w="1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1EF09A4" w14:textId="77777777" w:rsidR="00BA3ACD" w:rsidRDefault="00BA3ACD">
            <w:pPr>
              <w:pStyle w:val="TableRow"/>
              <w:rPr>
                <w:sz w:val="22"/>
                <w:szCs w:val="22"/>
              </w:rPr>
            </w:pPr>
            <w:r>
              <w:rPr>
                <w:sz w:val="22"/>
                <w:szCs w:val="22"/>
              </w:rPr>
              <w:lastRenderedPageBreak/>
              <w:t>1</w:t>
            </w:r>
            <w:r w:rsidR="002D2450">
              <w:rPr>
                <w:sz w:val="22"/>
                <w:szCs w:val="22"/>
              </w:rPr>
              <w:t>2</w:t>
            </w:r>
          </w:p>
        </w:tc>
        <w:tc>
          <w:tcPr>
            <w:tcW w:w="82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A51C142" w14:textId="77777777" w:rsidR="00BA3ACD" w:rsidRPr="000C5DF5" w:rsidRDefault="00BA3ACD">
            <w:pPr>
              <w:pStyle w:val="TableRowCentered"/>
              <w:jc w:val="left"/>
              <w:rPr>
                <w:iCs/>
                <w:szCs w:val="24"/>
              </w:rPr>
            </w:pPr>
            <w:r>
              <w:rPr>
                <w:iCs/>
                <w:szCs w:val="24"/>
              </w:rPr>
              <w:t>Cultural capital deficit owing to poverty and narrow experiences of life outside of school. Pupils’ experiences and understanding of the world are limited because of context and environmental factors. These experiential limitations have the potential to impact on academic progress in all curriculum areas during the primary phase, since pupils are unable to draw upon models for progressive learning</w:t>
            </w:r>
            <w:r w:rsidR="004916B7">
              <w:rPr>
                <w:iCs/>
                <w:szCs w:val="24"/>
              </w:rPr>
              <w:t xml:space="preserve">. </w:t>
            </w:r>
          </w:p>
        </w:tc>
      </w:tr>
    </w:tbl>
    <w:p w14:paraId="3FFD883D" w14:textId="77777777" w:rsidR="00E66558" w:rsidRDefault="009D71E8">
      <w:pPr>
        <w:pStyle w:val="Heading2"/>
        <w:spacing w:before="600"/>
      </w:pPr>
      <w:r>
        <w:t xml:space="preserve">Intended outcomes </w:t>
      </w:r>
    </w:p>
    <w:p w14:paraId="7C6057E9"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797"/>
        <w:gridCol w:w="4689"/>
      </w:tblGrid>
      <w:tr w:rsidR="00E66558" w14:paraId="39BA1339" w14:textId="77777777" w:rsidTr="00165D7B">
        <w:tc>
          <w:tcPr>
            <w:tcW w:w="49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71977FD" w14:textId="77777777" w:rsidR="00E66558" w:rsidRDefault="009D71E8">
            <w:pPr>
              <w:pStyle w:val="TableHeader"/>
              <w:jc w:val="left"/>
            </w:pPr>
            <w:r>
              <w:t>Intended outcome</w:t>
            </w:r>
          </w:p>
        </w:tc>
        <w:tc>
          <w:tcPr>
            <w:tcW w:w="47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71CDF94" w14:textId="77777777" w:rsidR="00E66558" w:rsidRDefault="009D71E8">
            <w:pPr>
              <w:pStyle w:val="TableHeader"/>
              <w:jc w:val="left"/>
            </w:pPr>
            <w:r>
              <w:t>Success criteria</w:t>
            </w:r>
          </w:p>
        </w:tc>
      </w:tr>
      <w:tr w:rsidR="00E66558" w14:paraId="53E49C2D" w14:textId="77777777" w:rsidTr="00165D7B">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03F1C" w14:textId="77777777" w:rsidR="00E66558" w:rsidRDefault="000A0E10" w:rsidP="00573470">
            <w:pPr>
              <w:pStyle w:val="TableRow"/>
            </w:pPr>
            <w:r>
              <w:t xml:space="preserve">1 </w:t>
            </w:r>
            <w:r w:rsidR="00581C98">
              <w:t xml:space="preserve">Well-developed </w:t>
            </w:r>
            <w:r w:rsidR="00FF3DBD">
              <w:t>S</w:t>
            </w:r>
            <w:r w:rsidR="000058ED">
              <w:t xml:space="preserve">peech, </w:t>
            </w:r>
            <w:r w:rsidR="00FF3DBD">
              <w:t>L</w:t>
            </w:r>
            <w:r w:rsidR="000058ED">
              <w:t xml:space="preserve">anguage and </w:t>
            </w:r>
            <w:r w:rsidR="00FF3DBD">
              <w:t>C</w:t>
            </w:r>
            <w:r w:rsidR="000058ED">
              <w:t>ommunication skills</w:t>
            </w:r>
            <w:r w:rsidR="00400E1C">
              <w:t xml:space="preserve"> and outcomes</w:t>
            </w:r>
            <w:r w:rsidR="000058ED">
              <w:t xml:space="preserve"> </w:t>
            </w:r>
            <w:r w:rsidR="00D80732">
              <w:t>of</w:t>
            </w:r>
            <w:r w:rsidR="000058ED">
              <w:t xml:space="preserve"> Pupil Premium pupils </w:t>
            </w:r>
            <w:r w:rsidR="00B54D28">
              <w:t>via</w:t>
            </w:r>
            <w:r w:rsidR="000058ED">
              <w:t xml:space="preserve"> </w:t>
            </w:r>
            <w:r w:rsidR="00B54D28">
              <w:t>the EYFS curriculum</w:t>
            </w:r>
            <w:r w:rsidR="00581C98">
              <w:t xml:space="preserve"> due to embedded strategies</w:t>
            </w:r>
            <w:r w:rsidR="00573470">
              <w:t>, thus</w:t>
            </w:r>
            <w:r w:rsidR="000058ED">
              <w:t xml:space="preserve"> diminish</w:t>
            </w:r>
            <w:r w:rsidR="00573470">
              <w:t>ing</w:t>
            </w:r>
            <w:r w:rsidR="000058ED">
              <w:t xml:space="preserve"> the gap between them and non-Pupil Premium pupil</w:t>
            </w:r>
            <w:r w:rsidR="00573470">
              <w:t>s</w:t>
            </w:r>
            <w:r w:rsidR="000260AF">
              <w:t xml:space="preserve"> by the end of Reception. </w:t>
            </w:r>
          </w:p>
          <w:p w14:paraId="7D01E0FF" w14:textId="77777777" w:rsidR="00B54D28" w:rsidRDefault="00B54D28" w:rsidP="00B54D28">
            <w:pPr>
              <w:pStyle w:val="TableRow"/>
              <w:ind w:left="0"/>
            </w:pP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18FF2" w14:textId="77777777" w:rsidR="005A383E" w:rsidRDefault="00DF60C4">
            <w:pPr>
              <w:pStyle w:val="TableRowCentered"/>
              <w:jc w:val="left"/>
              <w:rPr>
                <w:szCs w:val="22"/>
              </w:rPr>
            </w:pPr>
            <w:proofErr w:type="spellStart"/>
            <w:r>
              <w:rPr>
                <w:szCs w:val="22"/>
              </w:rPr>
              <w:t>Wellcomm</w:t>
            </w:r>
            <w:proofErr w:type="spellEnd"/>
            <w:r w:rsidR="00D80732">
              <w:rPr>
                <w:szCs w:val="22"/>
              </w:rPr>
              <w:t xml:space="preserve"> Screening</w:t>
            </w:r>
            <w:r>
              <w:rPr>
                <w:szCs w:val="22"/>
              </w:rPr>
              <w:t xml:space="preserve"> assessments</w:t>
            </w:r>
            <w:r w:rsidR="00DC31AB">
              <w:rPr>
                <w:szCs w:val="22"/>
              </w:rPr>
              <w:t xml:space="preserve"> identify </w:t>
            </w:r>
            <w:r w:rsidR="00D80732">
              <w:rPr>
                <w:szCs w:val="22"/>
              </w:rPr>
              <w:t xml:space="preserve">early language difficulties via </w:t>
            </w:r>
            <w:r w:rsidR="00DC31AB">
              <w:rPr>
                <w:szCs w:val="22"/>
              </w:rPr>
              <w:t>communication / language baselines and measure progress made.</w:t>
            </w:r>
            <w:r w:rsidR="00224BB8">
              <w:rPr>
                <w:szCs w:val="22"/>
              </w:rPr>
              <w:t xml:space="preserve"> </w:t>
            </w:r>
            <w:r>
              <w:rPr>
                <w:szCs w:val="22"/>
              </w:rPr>
              <w:t>SALT devises bespoke</w:t>
            </w:r>
            <w:r w:rsidR="00D80732">
              <w:rPr>
                <w:szCs w:val="22"/>
              </w:rPr>
              <w:t xml:space="preserve"> and focused</w:t>
            </w:r>
            <w:r>
              <w:rPr>
                <w:szCs w:val="22"/>
              </w:rPr>
              <w:t xml:space="preserve"> intervention programmes; </w:t>
            </w:r>
            <w:r w:rsidR="00D80732">
              <w:rPr>
                <w:szCs w:val="22"/>
              </w:rPr>
              <w:t xml:space="preserve">trained </w:t>
            </w:r>
            <w:r>
              <w:rPr>
                <w:szCs w:val="22"/>
              </w:rPr>
              <w:t xml:space="preserve">TAs </w:t>
            </w:r>
            <w:r w:rsidR="005A383E">
              <w:rPr>
                <w:szCs w:val="22"/>
              </w:rPr>
              <w:t xml:space="preserve">deliver </w:t>
            </w:r>
            <w:r w:rsidR="00D80732">
              <w:rPr>
                <w:szCs w:val="22"/>
              </w:rPr>
              <w:t xml:space="preserve">S &amp; L </w:t>
            </w:r>
            <w:r w:rsidR="005A383E">
              <w:rPr>
                <w:szCs w:val="22"/>
              </w:rPr>
              <w:t xml:space="preserve">interventions and </w:t>
            </w:r>
            <w:r>
              <w:rPr>
                <w:szCs w:val="22"/>
              </w:rPr>
              <w:t>feedback</w:t>
            </w:r>
            <w:r w:rsidR="005A383E">
              <w:rPr>
                <w:szCs w:val="22"/>
              </w:rPr>
              <w:t xml:space="preserve"> regularly to class teacher and Pupil Premium Lead</w:t>
            </w:r>
            <w:r>
              <w:rPr>
                <w:szCs w:val="22"/>
              </w:rPr>
              <w:t xml:space="preserve"> </w:t>
            </w:r>
            <w:r w:rsidR="005A383E">
              <w:rPr>
                <w:szCs w:val="22"/>
              </w:rPr>
              <w:t xml:space="preserve">about the progress of pupils. </w:t>
            </w:r>
          </w:p>
          <w:p w14:paraId="3E9C13C0" w14:textId="77777777" w:rsidR="00F750E3" w:rsidRDefault="00F750E3" w:rsidP="00F750E3">
            <w:pPr>
              <w:pStyle w:val="TableRowCentered"/>
              <w:jc w:val="left"/>
              <w:rPr>
                <w:szCs w:val="22"/>
              </w:rPr>
            </w:pPr>
          </w:p>
          <w:p w14:paraId="04AE889E" w14:textId="77777777" w:rsidR="00D80732" w:rsidRDefault="00D80732" w:rsidP="00F750E3">
            <w:pPr>
              <w:pStyle w:val="TableRowCentered"/>
              <w:jc w:val="left"/>
              <w:rPr>
                <w:szCs w:val="22"/>
              </w:rPr>
            </w:pPr>
            <w:r>
              <w:rPr>
                <w:szCs w:val="22"/>
              </w:rPr>
              <w:t xml:space="preserve">Termly data analysis and ongoing impact of provision/interventions </w:t>
            </w:r>
            <w:r w:rsidR="00F10001">
              <w:rPr>
                <w:szCs w:val="22"/>
              </w:rPr>
              <w:t>are</w:t>
            </w:r>
            <w:r>
              <w:rPr>
                <w:szCs w:val="22"/>
              </w:rPr>
              <w:t xml:space="preserve"> measured</w:t>
            </w:r>
            <w:r w:rsidR="00F10001">
              <w:rPr>
                <w:szCs w:val="22"/>
              </w:rPr>
              <w:t xml:space="preserve"> a</w:t>
            </w:r>
            <w:r w:rsidR="00933AE2">
              <w:rPr>
                <w:szCs w:val="22"/>
              </w:rPr>
              <w:t>n</w:t>
            </w:r>
            <w:r w:rsidR="00F10001">
              <w:rPr>
                <w:szCs w:val="22"/>
              </w:rPr>
              <w:t>d show progress.</w:t>
            </w:r>
          </w:p>
          <w:p w14:paraId="36BBBD09" w14:textId="77777777" w:rsidR="00F10001" w:rsidRDefault="00F10001" w:rsidP="00F750E3">
            <w:pPr>
              <w:pStyle w:val="TableRowCentered"/>
              <w:jc w:val="left"/>
              <w:rPr>
                <w:szCs w:val="22"/>
              </w:rPr>
            </w:pPr>
          </w:p>
          <w:p w14:paraId="5B4FDF7B" w14:textId="77777777" w:rsidR="009B7F81" w:rsidRDefault="00F10001" w:rsidP="00F750E3">
            <w:pPr>
              <w:pStyle w:val="TableRowCentered"/>
              <w:jc w:val="left"/>
              <w:rPr>
                <w:szCs w:val="22"/>
              </w:rPr>
            </w:pPr>
            <w:r>
              <w:rPr>
                <w:szCs w:val="22"/>
              </w:rPr>
              <w:t>T</w:t>
            </w:r>
            <w:r w:rsidR="009B7F81">
              <w:rPr>
                <w:szCs w:val="22"/>
              </w:rPr>
              <w:t>ermly</w:t>
            </w:r>
            <w:r w:rsidR="00D80732">
              <w:rPr>
                <w:szCs w:val="22"/>
              </w:rPr>
              <w:t xml:space="preserve"> </w:t>
            </w:r>
            <w:r w:rsidR="009B7F81">
              <w:rPr>
                <w:szCs w:val="22"/>
              </w:rPr>
              <w:t>Pupil Progress meetings</w:t>
            </w:r>
            <w:r>
              <w:rPr>
                <w:szCs w:val="22"/>
              </w:rPr>
              <w:t xml:space="preserve"> to monitor and track the progress of Pupil Premium children </w:t>
            </w:r>
            <w:r w:rsidR="00581C98">
              <w:rPr>
                <w:szCs w:val="22"/>
              </w:rPr>
              <w:t xml:space="preserve">who are </w:t>
            </w:r>
            <w:r>
              <w:rPr>
                <w:szCs w:val="22"/>
              </w:rPr>
              <w:t xml:space="preserve">accessing specific interventions </w:t>
            </w:r>
            <w:r w:rsidR="00581C98">
              <w:rPr>
                <w:szCs w:val="22"/>
              </w:rPr>
              <w:t xml:space="preserve">and to </w:t>
            </w:r>
            <w:r>
              <w:rPr>
                <w:szCs w:val="22"/>
              </w:rPr>
              <w:t xml:space="preserve">highlight improvements. </w:t>
            </w:r>
          </w:p>
          <w:p w14:paraId="223D4A07" w14:textId="77777777" w:rsidR="005B103E" w:rsidRDefault="005B103E" w:rsidP="00F750E3">
            <w:pPr>
              <w:pStyle w:val="TableRowCentered"/>
              <w:jc w:val="left"/>
              <w:rPr>
                <w:szCs w:val="22"/>
              </w:rPr>
            </w:pPr>
          </w:p>
          <w:p w14:paraId="244DA7F1" w14:textId="77777777" w:rsidR="005B103E" w:rsidRPr="005703B7" w:rsidRDefault="005B103E" w:rsidP="00F750E3">
            <w:pPr>
              <w:pStyle w:val="TableRowCentered"/>
              <w:jc w:val="left"/>
              <w:rPr>
                <w:szCs w:val="22"/>
              </w:rPr>
            </w:pPr>
            <w:r>
              <w:rPr>
                <w:szCs w:val="22"/>
              </w:rPr>
              <w:t xml:space="preserve">Feedback in SALT reports is analysed and shows progress across a period of time. </w:t>
            </w:r>
          </w:p>
          <w:p w14:paraId="52308145" w14:textId="77777777" w:rsidR="00621EC9" w:rsidRDefault="00FE1A20" w:rsidP="009B7F81">
            <w:pPr>
              <w:pStyle w:val="TableRowCentered"/>
              <w:ind w:left="0"/>
              <w:jc w:val="left"/>
              <w:rPr>
                <w:szCs w:val="24"/>
              </w:rPr>
            </w:pPr>
            <w:r>
              <w:rPr>
                <w:szCs w:val="24"/>
              </w:rPr>
              <w:t xml:space="preserve">Speech, </w:t>
            </w:r>
            <w:r w:rsidR="00621EC9">
              <w:rPr>
                <w:szCs w:val="24"/>
              </w:rPr>
              <w:t xml:space="preserve">Language and </w:t>
            </w:r>
            <w:r w:rsidR="00FF3DBD">
              <w:rPr>
                <w:szCs w:val="24"/>
              </w:rPr>
              <w:t>C</w:t>
            </w:r>
            <w:r w:rsidR="00621EC9">
              <w:rPr>
                <w:szCs w:val="24"/>
              </w:rPr>
              <w:t xml:space="preserve">ommunication outcomes for Pupil Premium pupils at the end of EYFS </w:t>
            </w:r>
            <w:r>
              <w:rPr>
                <w:szCs w:val="24"/>
              </w:rPr>
              <w:t>are</w:t>
            </w:r>
            <w:r w:rsidR="00621EC9">
              <w:rPr>
                <w:szCs w:val="24"/>
              </w:rPr>
              <w:t xml:space="preserve"> in line with or above non-Pupil Premium pupils and national expectations.</w:t>
            </w:r>
          </w:p>
          <w:p w14:paraId="29DC212A" w14:textId="77777777" w:rsidR="00933AE2" w:rsidRDefault="00933AE2" w:rsidP="009B7F81">
            <w:pPr>
              <w:pStyle w:val="TableRowCentered"/>
              <w:ind w:left="0"/>
              <w:jc w:val="left"/>
              <w:rPr>
                <w:szCs w:val="24"/>
              </w:rPr>
            </w:pPr>
          </w:p>
          <w:p w14:paraId="7CF10DB7" w14:textId="77777777" w:rsidR="009E5456" w:rsidRDefault="009E5456" w:rsidP="00B60A2B">
            <w:pPr>
              <w:pStyle w:val="TableRowCentered"/>
              <w:ind w:left="0"/>
              <w:jc w:val="left"/>
              <w:rPr>
                <w:szCs w:val="24"/>
              </w:rPr>
            </w:pPr>
            <w:r w:rsidRPr="009E5456">
              <w:rPr>
                <w:szCs w:val="24"/>
              </w:rPr>
              <w:t>Gap is diminished between the number of Pupil Premium and non-Pupil Premium pupils attaining GLD.</w:t>
            </w:r>
            <w:r w:rsidR="00933AE2">
              <w:rPr>
                <w:szCs w:val="24"/>
              </w:rPr>
              <w:t xml:space="preserve"> The percentage of Pupil Premium pupils achieving GLD is in </w:t>
            </w:r>
            <w:r w:rsidR="00933AE2">
              <w:rPr>
                <w:szCs w:val="24"/>
              </w:rPr>
              <w:lastRenderedPageBreak/>
              <w:t>line with or above non-Pupil Premium pupils and national exp</w:t>
            </w:r>
            <w:r w:rsidR="00C04FD8">
              <w:rPr>
                <w:szCs w:val="24"/>
              </w:rPr>
              <w:t>e</w:t>
            </w:r>
            <w:r w:rsidR="00933AE2">
              <w:rPr>
                <w:szCs w:val="24"/>
              </w:rPr>
              <w:t>ctations.</w:t>
            </w:r>
          </w:p>
          <w:p w14:paraId="46A80DEE" w14:textId="77777777" w:rsidR="00C04FD8" w:rsidRDefault="00C04FD8" w:rsidP="00B60A2B">
            <w:pPr>
              <w:pStyle w:val="TableRowCentered"/>
              <w:ind w:left="0"/>
              <w:jc w:val="left"/>
              <w:rPr>
                <w:szCs w:val="24"/>
              </w:rPr>
            </w:pPr>
          </w:p>
          <w:p w14:paraId="382B4565" w14:textId="77777777" w:rsidR="005703B7" w:rsidRDefault="005703B7" w:rsidP="005703B7">
            <w:pPr>
              <w:pStyle w:val="TableRowCentered"/>
              <w:ind w:left="0"/>
              <w:jc w:val="left"/>
              <w:rPr>
                <w:szCs w:val="24"/>
              </w:rPr>
            </w:pPr>
            <w:r w:rsidRPr="009E5456">
              <w:rPr>
                <w:szCs w:val="24"/>
              </w:rPr>
              <w:t xml:space="preserve">Improved </w:t>
            </w:r>
            <w:r>
              <w:rPr>
                <w:szCs w:val="24"/>
              </w:rPr>
              <w:t xml:space="preserve">early </w:t>
            </w:r>
            <w:r w:rsidRPr="009E5456">
              <w:rPr>
                <w:szCs w:val="24"/>
              </w:rPr>
              <w:t>reading and writing</w:t>
            </w:r>
            <w:r>
              <w:rPr>
                <w:szCs w:val="24"/>
              </w:rPr>
              <w:t xml:space="preserve"> </w:t>
            </w:r>
            <w:r w:rsidR="005F0B72">
              <w:rPr>
                <w:szCs w:val="24"/>
              </w:rPr>
              <w:t xml:space="preserve">ELG </w:t>
            </w:r>
            <w:r w:rsidR="00403381">
              <w:rPr>
                <w:szCs w:val="24"/>
              </w:rPr>
              <w:t xml:space="preserve">in line with </w:t>
            </w:r>
            <w:r w:rsidR="00C04FD8">
              <w:rPr>
                <w:szCs w:val="24"/>
              </w:rPr>
              <w:t xml:space="preserve">or above </w:t>
            </w:r>
            <w:r w:rsidR="00403381">
              <w:rPr>
                <w:szCs w:val="24"/>
              </w:rPr>
              <w:t>non-Pupil Premium pupils</w:t>
            </w:r>
            <w:r>
              <w:rPr>
                <w:szCs w:val="24"/>
              </w:rPr>
              <w:t xml:space="preserve"> as a result of improvements in speech, language and communication</w:t>
            </w:r>
            <w:r w:rsidR="005B103E">
              <w:rPr>
                <w:szCs w:val="24"/>
              </w:rPr>
              <w:t>.</w:t>
            </w:r>
          </w:p>
          <w:p w14:paraId="6F11F6AD" w14:textId="77777777" w:rsidR="00C04FD8" w:rsidRDefault="00C04FD8" w:rsidP="005703B7">
            <w:pPr>
              <w:pStyle w:val="TableRowCentered"/>
              <w:ind w:left="0"/>
              <w:jc w:val="left"/>
              <w:rPr>
                <w:szCs w:val="24"/>
              </w:rPr>
            </w:pPr>
          </w:p>
          <w:p w14:paraId="1F313386" w14:textId="77777777" w:rsidR="005B103E" w:rsidRDefault="005B103E" w:rsidP="005703B7">
            <w:pPr>
              <w:pStyle w:val="TableRowCentered"/>
              <w:ind w:left="0"/>
              <w:jc w:val="left"/>
              <w:rPr>
                <w:szCs w:val="24"/>
              </w:rPr>
            </w:pPr>
            <w:r>
              <w:rPr>
                <w:szCs w:val="24"/>
              </w:rPr>
              <w:t xml:space="preserve">Pupil Voice interviews </w:t>
            </w:r>
            <w:r w:rsidR="00524AD2">
              <w:rPr>
                <w:szCs w:val="24"/>
              </w:rPr>
              <w:t>highlight</w:t>
            </w:r>
            <w:r>
              <w:rPr>
                <w:szCs w:val="24"/>
              </w:rPr>
              <w:t xml:space="preserve"> progress</w:t>
            </w:r>
            <w:r w:rsidR="00524AD2">
              <w:rPr>
                <w:szCs w:val="24"/>
              </w:rPr>
              <w:t xml:space="preserve"> in speech, language and communication</w:t>
            </w:r>
            <w:r>
              <w:rPr>
                <w:szCs w:val="24"/>
              </w:rPr>
              <w:t xml:space="preserve">. </w:t>
            </w:r>
          </w:p>
          <w:p w14:paraId="3D926C14" w14:textId="77777777" w:rsidR="00FF3DBD" w:rsidRDefault="00DF5BEB" w:rsidP="00FF3DBD">
            <w:pPr>
              <w:pStyle w:val="TableRowCentered"/>
              <w:ind w:left="0"/>
              <w:jc w:val="left"/>
              <w:rPr>
                <w:szCs w:val="24"/>
              </w:rPr>
            </w:pPr>
            <w:r>
              <w:rPr>
                <w:szCs w:val="24"/>
              </w:rPr>
              <w:t xml:space="preserve">Improved speech, language and communication skills evidenced on Tapestry. </w:t>
            </w:r>
          </w:p>
          <w:p w14:paraId="35491149" w14:textId="77777777" w:rsidR="009C1929" w:rsidRDefault="009C1929" w:rsidP="00FF3DBD">
            <w:pPr>
              <w:pStyle w:val="TableRowCentered"/>
              <w:ind w:left="0"/>
              <w:jc w:val="left"/>
              <w:rPr>
                <w:szCs w:val="24"/>
              </w:rPr>
            </w:pPr>
          </w:p>
          <w:p w14:paraId="4F28E513" w14:textId="77777777" w:rsidR="009C1929" w:rsidRDefault="009C1929" w:rsidP="00FF3DBD">
            <w:pPr>
              <w:pStyle w:val="TableRowCentered"/>
              <w:ind w:left="0"/>
              <w:jc w:val="left"/>
              <w:rPr>
                <w:szCs w:val="22"/>
              </w:rPr>
            </w:pPr>
            <w:r>
              <w:rPr>
                <w:szCs w:val="22"/>
              </w:rPr>
              <w:t>High quality speech and language interventions evident during Learning Walks.</w:t>
            </w:r>
          </w:p>
          <w:p w14:paraId="6EE8F5A6" w14:textId="77777777" w:rsidR="00581C98" w:rsidRDefault="00581C98" w:rsidP="00FF3DBD">
            <w:pPr>
              <w:pStyle w:val="TableRowCentered"/>
              <w:ind w:left="0"/>
              <w:jc w:val="left"/>
              <w:rPr>
                <w:szCs w:val="22"/>
              </w:rPr>
            </w:pPr>
          </w:p>
          <w:p w14:paraId="7A24C2C8" w14:textId="77777777" w:rsidR="00581C98" w:rsidRDefault="00581C98" w:rsidP="00FF3DBD">
            <w:pPr>
              <w:pStyle w:val="TableRowCentered"/>
              <w:ind w:left="0"/>
              <w:jc w:val="left"/>
              <w:rPr>
                <w:szCs w:val="22"/>
              </w:rPr>
            </w:pPr>
            <w:r>
              <w:rPr>
                <w:szCs w:val="22"/>
              </w:rPr>
              <w:t xml:space="preserve">Consistently good </w:t>
            </w:r>
            <w:r w:rsidR="005D4130">
              <w:rPr>
                <w:szCs w:val="22"/>
              </w:rPr>
              <w:t xml:space="preserve">or better </w:t>
            </w:r>
            <w:r>
              <w:rPr>
                <w:szCs w:val="22"/>
              </w:rPr>
              <w:t>quality of teaching across EYFS, including DSP, which is evident in from le</w:t>
            </w:r>
            <w:r w:rsidR="00022681">
              <w:rPr>
                <w:szCs w:val="22"/>
              </w:rPr>
              <w:t xml:space="preserve">arning walks, lesson visits, </w:t>
            </w:r>
            <w:r>
              <w:rPr>
                <w:szCs w:val="22"/>
              </w:rPr>
              <w:t>book scrutiny</w:t>
            </w:r>
            <w:r w:rsidR="00022681">
              <w:rPr>
                <w:szCs w:val="22"/>
              </w:rPr>
              <w:t xml:space="preserve"> and Pupil Voice interviews</w:t>
            </w:r>
            <w:r>
              <w:rPr>
                <w:szCs w:val="22"/>
              </w:rPr>
              <w:t xml:space="preserve">. </w:t>
            </w:r>
          </w:p>
          <w:p w14:paraId="6F517EFF" w14:textId="77777777" w:rsidR="001C7D55" w:rsidRDefault="001C7D55" w:rsidP="00FF3DBD">
            <w:pPr>
              <w:pStyle w:val="TableRowCentered"/>
              <w:ind w:left="0"/>
              <w:jc w:val="left"/>
              <w:rPr>
                <w:szCs w:val="22"/>
              </w:rPr>
            </w:pPr>
          </w:p>
          <w:p w14:paraId="2481DEB8" w14:textId="77777777" w:rsidR="001C7D55" w:rsidRDefault="001C7D55" w:rsidP="00FF3DBD">
            <w:pPr>
              <w:pStyle w:val="TableRowCentered"/>
              <w:ind w:left="0"/>
              <w:jc w:val="left"/>
              <w:rPr>
                <w:szCs w:val="22"/>
              </w:rPr>
            </w:pPr>
            <w:r>
              <w:rPr>
                <w:szCs w:val="22"/>
              </w:rPr>
              <w:t xml:space="preserve">Total Communication strategies are being used confidently and consistently by staff in DSP. </w:t>
            </w:r>
          </w:p>
          <w:p w14:paraId="254A09D8" w14:textId="77777777" w:rsidR="00581C98" w:rsidRDefault="00581C98" w:rsidP="00FF3DBD">
            <w:pPr>
              <w:pStyle w:val="TableRowCentered"/>
              <w:ind w:left="0"/>
              <w:jc w:val="left"/>
              <w:rPr>
                <w:szCs w:val="22"/>
              </w:rPr>
            </w:pPr>
          </w:p>
          <w:p w14:paraId="24686482" w14:textId="77777777" w:rsidR="00581C98" w:rsidRPr="00224BB8" w:rsidRDefault="001C7D55" w:rsidP="001C7D55">
            <w:pPr>
              <w:pStyle w:val="TableRowCentered"/>
              <w:ind w:left="0"/>
              <w:jc w:val="left"/>
              <w:rPr>
                <w:szCs w:val="24"/>
              </w:rPr>
            </w:pPr>
            <w:r>
              <w:rPr>
                <w:szCs w:val="22"/>
              </w:rPr>
              <w:t xml:space="preserve">Well-embedded </w:t>
            </w:r>
            <w:r w:rsidR="00581C98">
              <w:rPr>
                <w:szCs w:val="22"/>
              </w:rPr>
              <w:t xml:space="preserve">CPD </w:t>
            </w:r>
            <w:r>
              <w:rPr>
                <w:szCs w:val="22"/>
              </w:rPr>
              <w:t xml:space="preserve">and knowledge is evident in the learning environments, including DSP. </w:t>
            </w:r>
          </w:p>
        </w:tc>
      </w:tr>
      <w:tr w:rsidR="00E66558" w14:paraId="00EFE904" w14:textId="77777777" w:rsidTr="00165D7B">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85918" w14:textId="77777777" w:rsidR="00E66558" w:rsidRDefault="000A0E10" w:rsidP="005D4130">
            <w:pPr>
              <w:pStyle w:val="TableRow"/>
              <w:rPr>
                <w:sz w:val="22"/>
                <w:szCs w:val="22"/>
              </w:rPr>
            </w:pPr>
            <w:r>
              <w:rPr>
                <w:sz w:val="22"/>
                <w:szCs w:val="22"/>
              </w:rPr>
              <w:lastRenderedPageBreak/>
              <w:t>2</w:t>
            </w:r>
            <w:r w:rsidR="009D7A0E">
              <w:rPr>
                <w:sz w:val="22"/>
                <w:szCs w:val="22"/>
              </w:rPr>
              <w:t xml:space="preserve"> </w:t>
            </w:r>
            <w:r w:rsidR="00EA0911" w:rsidRPr="00EA0911">
              <w:t>D</w:t>
            </w:r>
            <w:r w:rsidR="009D7A0E" w:rsidRPr="00EA0911">
              <w:t>iminish the gap in attainment between Pupil Premium pupils and non-Pupil Premium pupils by the end of</w:t>
            </w:r>
            <w:r w:rsidR="005D4130">
              <w:t xml:space="preserve"> EYFS. </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EB307" w14:textId="77777777" w:rsidR="00E66558" w:rsidRDefault="004B4030">
            <w:pPr>
              <w:pStyle w:val="TableRowCentered"/>
              <w:jc w:val="left"/>
              <w:rPr>
                <w:szCs w:val="24"/>
              </w:rPr>
            </w:pPr>
            <w:r w:rsidRPr="004B4030">
              <w:rPr>
                <w:szCs w:val="24"/>
              </w:rPr>
              <w:t>A</w:t>
            </w:r>
            <w:r w:rsidR="009D7A0E" w:rsidRPr="004B4030">
              <w:rPr>
                <w:szCs w:val="24"/>
              </w:rPr>
              <w:t>ttainment of Pupil Premium pupils</w:t>
            </w:r>
            <w:r w:rsidRPr="004B4030">
              <w:rPr>
                <w:szCs w:val="24"/>
              </w:rPr>
              <w:t xml:space="preserve"> at the end of EYFS</w:t>
            </w:r>
            <w:r w:rsidR="009D7A0E" w:rsidRPr="004B4030">
              <w:rPr>
                <w:szCs w:val="24"/>
              </w:rPr>
              <w:t xml:space="preserve"> will be in line with or above national expectations.</w:t>
            </w:r>
          </w:p>
          <w:p w14:paraId="0B76EE0F" w14:textId="77777777" w:rsidR="007253DE" w:rsidRDefault="007253DE" w:rsidP="007253DE">
            <w:pPr>
              <w:pStyle w:val="TableRowCentered"/>
              <w:ind w:left="0"/>
              <w:jc w:val="left"/>
              <w:rPr>
                <w:szCs w:val="24"/>
              </w:rPr>
            </w:pPr>
          </w:p>
          <w:p w14:paraId="6C97791B" w14:textId="77777777" w:rsidR="007253DE" w:rsidRDefault="007253DE" w:rsidP="007253DE">
            <w:pPr>
              <w:pStyle w:val="TableRowCentered"/>
              <w:ind w:left="0"/>
              <w:jc w:val="left"/>
              <w:rPr>
                <w:szCs w:val="24"/>
              </w:rPr>
            </w:pPr>
            <w:r>
              <w:rPr>
                <w:szCs w:val="24"/>
              </w:rPr>
              <w:t>All Pupil Premium eligible pupils are identified and in receipt of funding.</w:t>
            </w:r>
          </w:p>
          <w:p w14:paraId="0A0E01D7" w14:textId="77777777" w:rsidR="00933AE2" w:rsidRDefault="00933AE2">
            <w:pPr>
              <w:pStyle w:val="TableRowCentered"/>
              <w:jc w:val="left"/>
              <w:rPr>
                <w:szCs w:val="24"/>
              </w:rPr>
            </w:pPr>
          </w:p>
          <w:p w14:paraId="5669407D" w14:textId="77777777" w:rsidR="00933AE2" w:rsidRDefault="00933AE2" w:rsidP="00933AE2">
            <w:pPr>
              <w:pStyle w:val="TableRowCentered"/>
              <w:ind w:left="0"/>
              <w:jc w:val="left"/>
              <w:rPr>
                <w:szCs w:val="24"/>
              </w:rPr>
            </w:pPr>
            <w:r w:rsidRPr="009E5456">
              <w:rPr>
                <w:szCs w:val="24"/>
              </w:rPr>
              <w:t>Gap is diminished between the number of Pupil Premium and non-Pupil Premium pupils attaining GLD.</w:t>
            </w:r>
            <w:r w:rsidR="00C04FD8">
              <w:rPr>
                <w:szCs w:val="24"/>
              </w:rPr>
              <w:t xml:space="preserve"> The percentage of Pupil Premium pupils achieving GLD is in line with or above non-Pupil Premium pupils and national expectations.</w:t>
            </w:r>
          </w:p>
          <w:p w14:paraId="1EDBDBC5" w14:textId="77777777" w:rsidR="00933AE2" w:rsidRDefault="00933AE2">
            <w:pPr>
              <w:pStyle w:val="TableRowCentered"/>
              <w:jc w:val="left"/>
              <w:rPr>
                <w:szCs w:val="24"/>
              </w:rPr>
            </w:pPr>
          </w:p>
          <w:p w14:paraId="738ADEAB" w14:textId="77777777" w:rsidR="00B00854" w:rsidRDefault="00B00854" w:rsidP="00B00854">
            <w:pPr>
              <w:pStyle w:val="TableRowCentered"/>
              <w:ind w:left="0"/>
              <w:jc w:val="left"/>
              <w:rPr>
                <w:szCs w:val="24"/>
              </w:rPr>
            </w:pPr>
            <w:r w:rsidRPr="009E5456">
              <w:rPr>
                <w:szCs w:val="24"/>
              </w:rPr>
              <w:lastRenderedPageBreak/>
              <w:t xml:space="preserve">Improved </w:t>
            </w:r>
            <w:r>
              <w:rPr>
                <w:szCs w:val="24"/>
              </w:rPr>
              <w:t xml:space="preserve">early </w:t>
            </w:r>
            <w:r w:rsidRPr="009E5456">
              <w:rPr>
                <w:szCs w:val="24"/>
              </w:rPr>
              <w:t>reading and writing</w:t>
            </w:r>
            <w:r>
              <w:rPr>
                <w:szCs w:val="24"/>
              </w:rPr>
              <w:t xml:space="preserve"> </w:t>
            </w:r>
            <w:r w:rsidR="005F0B72">
              <w:rPr>
                <w:szCs w:val="24"/>
              </w:rPr>
              <w:t xml:space="preserve">ELG </w:t>
            </w:r>
            <w:r>
              <w:rPr>
                <w:szCs w:val="24"/>
              </w:rPr>
              <w:t xml:space="preserve">for Pupil Premium pupils in line with non-Pupil Premium pupils. </w:t>
            </w:r>
          </w:p>
          <w:p w14:paraId="318D389D" w14:textId="77777777" w:rsidR="00B00854" w:rsidRDefault="00B00854" w:rsidP="00B00854">
            <w:pPr>
              <w:pStyle w:val="TableRowCentered"/>
              <w:ind w:left="0"/>
              <w:jc w:val="left"/>
              <w:rPr>
                <w:szCs w:val="24"/>
              </w:rPr>
            </w:pPr>
          </w:p>
          <w:p w14:paraId="11C1A77E" w14:textId="77777777" w:rsidR="00772696" w:rsidRDefault="00772696">
            <w:pPr>
              <w:pStyle w:val="TableRowCentered"/>
              <w:jc w:val="left"/>
              <w:rPr>
                <w:szCs w:val="24"/>
              </w:rPr>
            </w:pPr>
            <w:r>
              <w:rPr>
                <w:szCs w:val="24"/>
              </w:rPr>
              <w:t>Termly data tracking on Insight and ongoing gap analysis highlights progress</w:t>
            </w:r>
            <w:r w:rsidR="0011132F">
              <w:rPr>
                <w:szCs w:val="24"/>
              </w:rPr>
              <w:t xml:space="preserve"> in attainment for Pupil-Premium pupils</w:t>
            </w:r>
            <w:r>
              <w:rPr>
                <w:szCs w:val="24"/>
              </w:rPr>
              <w:t xml:space="preserve">. </w:t>
            </w:r>
          </w:p>
          <w:p w14:paraId="4D43590D" w14:textId="77777777" w:rsidR="00772696" w:rsidRDefault="00772696">
            <w:pPr>
              <w:pStyle w:val="TableRowCentered"/>
              <w:jc w:val="left"/>
              <w:rPr>
                <w:szCs w:val="24"/>
              </w:rPr>
            </w:pPr>
          </w:p>
          <w:p w14:paraId="2BBC1E1E" w14:textId="23C2B4DC" w:rsidR="00772696" w:rsidRDefault="00772696">
            <w:pPr>
              <w:pStyle w:val="TableRowCentered"/>
              <w:jc w:val="left"/>
              <w:rPr>
                <w:szCs w:val="24"/>
              </w:rPr>
            </w:pPr>
            <w:r>
              <w:rPr>
                <w:szCs w:val="24"/>
              </w:rPr>
              <w:t>Positive impact of provision</w:t>
            </w:r>
            <w:r w:rsidR="00933AE2">
              <w:rPr>
                <w:szCs w:val="24"/>
              </w:rPr>
              <w:t xml:space="preserve"> and interventions</w:t>
            </w:r>
            <w:r>
              <w:rPr>
                <w:szCs w:val="24"/>
              </w:rPr>
              <w:t xml:space="preserve"> measured </w:t>
            </w:r>
            <w:r w:rsidR="00633376">
              <w:rPr>
                <w:szCs w:val="24"/>
              </w:rPr>
              <w:t>against set criteria</w:t>
            </w:r>
            <w:r>
              <w:rPr>
                <w:szCs w:val="24"/>
              </w:rPr>
              <w:t>.</w:t>
            </w:r>
          </w:p>
          <w:p w14:paraId="6ADC28EE" w14:textId="77777777" w:rsidR="00027FD1" w:rsidRDefault="00027FD1">
            <w:pPr>
              <w:pStyle w:val="TableRowCentered"/>
              <w:jc w:val="left"/>
              <w:rPr>
                <w:szCs w:val="24"/>
              </w:rPr>
            </w:pPr>
          </w:p>
          <w:p w14:paraId="1B1B2FF8" w14:textId="77777777" w:rsidR="00027FD1" w:rsidRDefault="00027FD1">
            <w:pPr>
              <w:pStyle w:val="TableRowCentered"/>
              <w:jc w:val="left"/>
              <w:rPr>
                <w:szCs w:val="24"/>
              </w:rPr>
            </w:pPr>
            <w:r>
              <w:rPr>
                <w:szCs w:val="24"/>
              </w:rPr>
              <w:t>Intervention planning, records and work scrutiny highlights progress and attainment.</w:t>
            </w:r>
          </w:p>
          <w:p w14:paraId="7D0BFA28" w14:textId="77777777" w:rsidR="009C1929" w:rsidRDefault="009C1929">
            <w:pPr>
              <w:pStyle w:val="TableRowCentered"/>
              <w:jc w:val="left"/>
              <w:rPr>
                <w:szCs w:val="24"/>
              </w:rPr>
            </w:pPr>
          </w:p>
          <w:p w14:paraId="4F88D228" w14:textId="77777777" w:rsidR="005D4130" w:rsidRDefault="005D4130" w:rsidP="005D4130">
            <w:pPr>
              <w:pStyle w:val="TableRowCentered"/>
              <w:ind w:left="0"/>
              <w:jc w:val="left"/>
              <w:rPr>
                <w:szCs w:val="22"/>
              </w:rPr>
            </w:pPr>
            <w:r>
              <w:rPr>
                <w:szCs w:val="22"/>
              </w:rPr>
              <w:t xml:space="preserve">Consistently good or better quality of teaching across EYFS, including DSP, which is evident in from learning walks, lesson visits, book scrutiny and Pupil Voice interviews. </w:t>
            </w:r>
          </w:p>
          <w:p w14:paraId="4EF32BA9" w14:textId="77777777" w:rsidR="005D4130" w:rsidRDefault="005D4130">
            <w:pPr>
              <w:pStyle w:val="TableRowCentered"/>
              <w:jc w:val="left"/>
              <w:rPr>
                <w:szCs w:val="24"/>
              </w:rPr>
            </w:pPr>
          </w:p>
          <w:p w14:paraId="61DED825" w14:textId="77777777" w:rsidR="009C1929" w:rsidRDefault="009C1929" w:rsidP="005D4130">
            <w:pPr>
              <w:pStyle w:val="TableRowCentered"/>
              <w:ind w:left="0"/>
              <w:jc w:val="left"/>
              <w:rPr>
                <w:szCs w:val="22"/>
              </w:rPr>
            </w:pPr>
            <w:r>
              <w:rPr>
                <w:szCs w:val="22"/>
              </w:rPr>
              <w:t>High quality interventions evident during Learning Walks.</w:t>
            </w:r>
          </w:p>
          <w:p w14:paraId="3D16F6E8" w14:textId="77777777" w:rsidR="005D4130" w:rsidRDefault="005D4130" w:rsidP="005D4130">
            <w:pPr>
              <w:pStyle w:val="TableRowCentered"/>
              <w:ind w:left="0"/>
              <w:jc w:val="left"/>
              <w:rPr>
                <w:szCs w:val="22"/>
              </w:rPr>
            </w:pPr>
          </w:p>
          <w:p w14:paraId="350AF89A" w14:textId="77777777" w:rsidR="005D4130" w:rsidRPr="004B4030" w:rsidRDefault="005D4130" w:rsidP="005D4130">
            <w:pPr>
              <w:pStyle w:val="TableRowCentered"/>
              <w:ind w:left="0"/>
              <w:jc w:val="left"/>
              <w:rPr>
                <w:szCs w:val="24"/>
              </w:rPr>
            </w:pPr>
            <w:r>
              <w:rPr>
                <w:szCs w:val="22"/>
              </w:rPr>
              <w:t xml:space="preserve">Relevant CPD is in place to upskill staff. </w:t>
            </w:r>
          </w:p>
        </w:tc>
      </w:tr>
      <w:tr w:rsidR="00E66558" w14:paraId="74943DEA" w14:textId="77777777" w:rsidTr="00165D7B">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AF35B" w14:textId="77777777" w:rsidR="00E66558" w:rsidRDefault="002D2450">
            <w:pPr>
              <w:pStyle w:val="TableRow"/>
              <w:rPr>
                <w:sz w:val="22"/>
                <w:szCs w:val="22"/>
              </w:rPr>
            </w:pPr>
            <w:r>
              <w:rPr>
                <w:sz w:val="22"/>
                <w:szCs w:val="22"/>
              </w:rPr>
              <w:lastRenderedPageBreak/>
              <w:t>3</w:t>
            </w:r>
            <w:r w:rsidR="006E658F">
              <w:rPr>
                <w:sz w:val="22"/>
                <w:szCs w:val="22"/>
              </w:rPr>
              <w:t xml:space="preserve"> </w:t>
            </w:r>
            <w:r w:rsidR="006E658F" w:rsidRPr="001C7231">
              <w:t>Increase the percentage</w:t>
            </w:r>
            <w:r w:rsidR="00DE0866">
              <w:t xml:space="preserve"> of Pupil Premium pupils achieving the expected standard in Phonics by the end of Year 1 and at least by the end of KS1, </w:t>
            </w:r>
            <w:r w:rsidR="006E658F" w:rsidRPr="001C7231">
              <w:t xml:space="preserve">thus </w:t>
            </w:r>
            <w:r w:rsidR="001C7231" w:rsidRPr="001C7231">
              <w:t>diminishing the percentage gap between Pupil Premium and non-Pupil Premium pupils</w:t>
            </w:r>
            <w:r w:rsidR="00DE0866">
              <w:t>.</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6A6AE" w14:textId="77777777" w:rsidR="00E66558" w:rsidRDefault="00B00854">
            <w:pPr>
              <w:pStyle w:val="TableRowCentered"/>
              <w:jc w:val="left"/>
              <w:rPr>
                <w:szCs w:val="24"/>
              </w:rPr>
            </w:pPr>
            <w:r>
              <w:rPr>
                <w:szCs w:val="24"/>
              </w:rPr>
              <w:t xml:space="preserve">Increased number of </w:t>
            </w:r>
            <w:r w:rsidR="00DE0866" w:rsidRPr="001C7231">
              <w:rPr>
                <w:szCs w:val="24"/>
              </w:rPr>
              <w:t xml:space="preserve">Pupil Premium pupils </w:t>
            </w:r>
            <w:r w:rsidR="00DE0866">
              <w:t>passing</w:t>
            </w:r>
            <w:r w:rsidR="00DE0866" w:rsidRPr="001C7231">
              <w:rPr>
                <w:szCs w:val="24"/>
              </w:rPr>
              <w:t xml:space="preserve"> the Phonics Screening Test in Year 1</w:t>
            </w:r>
            <w:r>
              <w:rPr>
                <w:szCs w:val="24"/>
              </w:rPr>
              <w:t>.</w:t>
            </w:r>
          </w:p>
          <w:p w14:paraId="1D951E2B" w14:textId="77777777" w:rsidR="00B00854" w:rsidRDefault="00B00854">
            <w:pPr>
              <w:pStyle w:val="TableRowCentered"/>
              <w:jc w:val="left"/>
              <w:rPr>
                <w:szCs w:val="22"/>
              </w:rPr>
            </w:pPr>
          </w:p>
          <w:p w14:paraId="7CB3153F" w14:textId="77777777" w:rsidR="004635C2" w:rsidRDefault="00B00854">
            <w:pPr>
              <w:pStyle w:val="TableRowCentered"/>
              <w:jc w:val="left"/>
              <w:rPr>
                <w:szCs w:val="22"/>
              </w:rPr>
            </w:pPr>
            <w:r>
              <w:rPr>
                <w:szCs w:val="22"/>
              </w:rPr>
              <w:t xml:space="preserve">Year 3 </w:t>
            </w:r>
            <w:r w:rsidR="00165D7B">
              <w:rPr>
                <w:szCs w:val="22"/>
              </w:rPr>
              <w:t xml:space="preserve">pupils have more secure phonetic understanding. </w:t>
            </w:r>
          </w:p>
          <w:p w14:paraId="7D430E3A" w14:textId="77777777" w:rsidR="00165D7B" w:rsidRDefault="00165D7B">
            <w:pPr>
              <w:pStyle w:val="TableRowCentered"/>
              <w:jc w:val="left"/>
              <w:rPr>
                <w:szCs w:val="22"/>
              </w:rPr>
            </w:pPr>
          </w:p>
          <w:p w14:paraId="1085C4BA" w14:textId="77777777" w:rsidR="004635C2" w:rsidRDefault="00C81050">
            <w:pPr>
              <w:pStyle w:val="TableRowCentered"/>
              <w:jc w:val="left"/>
              <w:rPr>
                <w:szCs w:val="22"/>
              </w:rPr>
            </w:pPr>
            <w:r>
              <w:rPr>
                <w:szCs w:val="22"/>
              </w:rPr>
              <w:t>Regular</w:t>
            </w:r>
            <w:r w:rsidR="004635C2">
              <w:rPr>
                <w:szCs w:val="22"/>
              </w:rPr>
              <w:t xml:space="preserve"> Phonics </w:t>
            </w:r>
            <w:r w:rsidR="0004614F">
              <w:rPr>
                <w:szCs w:val="22"/>
              </w:rPr>
              <w:t xml:space="preserve">tracking and re-assessment of pupils every 6 weeks </w:t>
            </w:r>
            <w:r w:rsidR="004635C2">
              <w:rPr>
                <w:szCs w:val="22"/>
              </w:rPr>
              <w:t xml:space="preserve">by the </w:t>
            </w:r>
            <w:r>
              <w:rPr>
                <w:szCs w:val="22"/>
              </w:rPr>
              <w:t>class teachers</w:t>
            </w:r>
            <w:r w:rsidR="0004614F">
              <w:rPr>
                <w:szCs w:val="22"/>
              </w:rPr>
              <w:t xml:space="preserve"> and </w:t>
            </w:r>
            <w:r w:rsidR="004635C2">
              <w:rPr>
                <w:szCs w:val="22"/>
              </w:rPr>
              <w:t>Phonics Lead</w:t>
            </w:r>
            <w:r w:rsidR="006A70A3">
              <w:rPr>
                <w:szCs w:val="22"/>
              </w:rPr>
              <w:t xml:space="preserve"> </w:t>
            </w:r>
            <w:r w:rsidR="0004614F">
              <w:rPr>
                <w:szCs w:val="22"/>
              </w:rPr>
              <w:t>ensures a bespoke Phonics curriculum is targeted at the a</w:t>
            </w:r>
            <w:r w:rsidR="00165D7B">
              <w:rPr>
                <w:szCs w:val="22"/>
              </w:rPr>
              <w:t xml:space="preserve">ppropriate level for individual pupil. </w:t>
            </w:r>
          </w:p>
          <w:p w14:paraId="76D8DE92" w14:textId="77777777" w:rsidR="00165D7B" w:rsidRDefault="00165D7B">
            <w:pPr>
              <w:pStyle w:val="TableRowCentered"/>
              <w:jc w:val="left"/>
              <w:rPr>
                <w:szCs w:val="22"/>
              </w:rPr>
            </w:pPr>
          </w:p>
          <w:p w14:paraId="78DF806B" w14:textId="77777777" w:rsidR="00165D7B" w:rsidRDefault="00165D7B">
            <w:pPr>
              <w:pStyle w:val="TableRowCentered"/>
              <w:jc w:val="left"/>
              <w:rPr>
                <w:szCs w:val="22"/>
              </w:rPr>
            </w:pPr>
            <w:r>
              <w:rPr>
                <w:szCs w:val="22"/>
              </w:rPr>
              <w:t xml:space="preserve">Termly analysis of Phonics data ensures regular scrutiny around the quality of provision and identifies further need. </w:t>
            </w:r>
          </w:p>
          <w:p w14:paraId="314E92F7" w14:textId="77777777" w:rsidR="009C1929" w:rsidRDefault="009C1929">
            <w:pPr>
              <w:pStyle w:val="TableRowCentered"/>
              <w:jc w:val="left"/>
              <w:rPr>
                <w:szCs w:val="22"/>
              </w:rPr>
            </w:pPr>
          </w:p>
          <w:p w14:paraId="2E68DE94" w14:textId="77777777" w:rsidR="009C1929" w:rsidRDefault="009C1929">
            <w:pPr>
              <w:pStyle w:val="TableRowCentered"/>
              <w:jc w:val="left"/>
              <w:rPr>
                <w:szCs w:val="22"/>
              </w:rPr>
            </w:pPr>
            <w:r>
              <w:rPr>
                <w:szCs w:val="22"/>
              </w:rPr>
              <w:t xml:space="preserve">High quality Phonics lessons and interventions evident during Learning Walks. </w:t>
            </w:r>
          </w:p>
          <w:p w14:paraId="082FAD3C" w14:textId="77777777" w:rsidR="00C81050" w:rsidRDefault="00C81050">
            <w:pPr>
              <w:pStyle w:val="TableRowCentered"/>
              <w:jc w:val="left"/>
              <w:rPr>
                <w:szCs w:val="22"/>
              </w:rPr>
            </w:pPr>
          </w:p>
          <w:p w14:paraId="281585A1" w14:textId="77777777" w:rsidR="00C81050" w:rsidRDefault="00C81050">
            <w:pPr>
              <w:pStyle w:val="TableRowCentered"/>
              <w:jc w:val="left"/>
              <w:rPr>
                <w:szCs w:val="22"/>
              </w:rPr>
            </w:pPr>
            <w:r>
              <w:rPr>
                <w:szCs w:val="22"/>
              </w:rPr>
              <w:t xml:space="preserve">Interventions are planned by class teachers using a structured programme (RWI) and there is evidence of regular assessment and reviewing of groups. </w:t>
            </w:r>
          </w:p>
          <w:p w14:paraId="5CB4391E" w14:textId="77777777" w:rsidR="00165D7B" w:rsidRDefault="00165D7B">
            <w:pPr>
              <w:pStyle w:val="TableRowCentered"/>
              <w:jc w:val="left"/>
              <w:rPr>
                <w:szCs w:val="22"/>
              </w:rPr>
            </w:pPr>
          </w:p>
          <w:p w14:paraId="0900269E" w14:textId="77777777" w:rsidR="00165D7B" w:rsidRDefault="00165D7B">
            <w:pPr>
              <w:pStyle w:val="TableRowCentered"/>
              <w:jc w:val="left"/>
              <w:rPr>
                <w:szCs w:val="22"/>
              </w:rPr>
            </w:pPr>
            <w:r>
              <w:rPr>
                <w:szCs w:val="22"/>
              </w:rPr>
              <w:t xml:space="preserve">Curriculum in DSP supports their learning and acquisition of Phonics. </w:t>
            </w:r>
          </w:p>
          <w:p w14:paraId="65D63265" w14:textId="77777777" w:rsidR="00A43C6F" w:rsidRDefault="00A43C6F">
            <w:pPr>
              <w:pStyle w:val="TableRowCentered"/>
              <w:jc w:val="left"/>
              <w:rPr>
                <w:szCs w:val="22"/>
              </w:rPr>
            </w:pPr>
          </w:p>
          <w:p w14:paraId="655832F7" w14:textId="77777777" w:rsidR="00A43C6F" w:rsidRDefault="00A43C6F">
            <w:pPr>
              <w:pStyle w:val="TableRowCentered"/>
              <w:jc w:val="left"/>
              <w:rPr>
                <w:szCs w:val="22"/>
              </w:rPr>
            </w:pPr>
            <w:r>
              <w:rPr>
                <w:szCs w:val="22"/>
              </w:rPr>
              <w:t>Professional dialogue between Pupil Premium Lead and class teachers/TAs and Key Stage Leaders will highlight the progress in Phonics.</w:t>
            </w:r>
          </w:p>
          <w:p w14:paraId="03A82B9D" w14:textId="77777777" w:rsidR="00165D7B" w:rsidRDefault="00165D7B">
            <w:pPr>
              <w:pStyle w:val="TableRowCentered"/>
              <w:jc w:val="left"/>
              <w:rPr>
                <w:szCs w:val="22"/>
              </w:rPr>
            </w:pPr>
          </w:p>
          <w:p w14:paraId="659DDF81" w14:textId="77777777" w:rsidR="00165D7B" w:rsidRDefault="00165D7B">
            <w:pPr>
              <w:pStyle w:val="TableRowCentered"/>
              <w:jc w:val="left"/>
              <w:rPr>
                <w:sz w:val="22"/>
                <w:szCs w:val="22"/>
              </w:rPr>
            </w:pPr>
            <w:r>
              <w:rPr>
                <w:szCs w:val="22"/>
              </w:rPr>
              <w:t xml:space="preserve">Regular CPD is in place to ensure consistent approaches to Phonics teaching. </w:t>
            </w:r>
          </w:p>
        </w:tc>
      </w:tr>
      <w:tr w:rsidR="000A0E10" w14:paraId="30D11823" w14:textId="77777777" w:rsidTr="00165D7B">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822FB" w14:textId="77777777" w:rsidR="000A0E10" w:rsidRDefault="002D2450">
            <w:pPr>
              <w:pStyle w:val="TableRow"/>
              <w:rPr>
                <w:sz w:val="22"/>
                <w:szCs w:val="22"/>
              </w:rPr>
            </w:pPr>
            <w:r>
              <w:rPr>
                <w:sz w:val="22"/>
                <w:szCs w:val="22"/>
              </w:rPr>
              <w:lastRenderedPageBreak/>
              <w:t>4</w:t>
            </w:r>
            <w:r w:rsidR="00EA7C3F">
              <w:rPr>
                <w:sz w:val="22"/>
                <w:szCs w:val="22"/>
              </w:rPr>
              <w:t xml:space="preserve"> </w:t>
            </w:r>
            <w:r w:rsidR="004C59AF">
              <w:t xml:space="preserve">Well-developed </w:t>
            </w:r>
            <w:r w:rsidR="00EA7C3F" w:rsidRPr="00B54D28">
              <w:t>oracy skills of Pupil Premium pupils</w:t>
            </w:r>
            <w:r w:rsidR="004C59AF">
              <w:t>, which supports the closing of</w:t>
            </w:r>
            <w:r w:rsidR="00EA7C3F" w:rsidRPr="00B54D28">
              <w:t xml:space="preserve"> the gap between them and non-Pupil Premium pupils. </w:t>
            </w:r>
            <w:r w:rsidR="00117356" w:rsidRPr="00B54D28">
              <w:t>All pupils who are eligible for Pupil Premium will be exposed to high</w:t>
            </w:r>
            <w:r w:rsidR="0050277C">
              <w:t>-</w:t>
            </w:r>
            <w:r w:rsidR="00117356" w:rsidRPr="00B54D28">
              <w:t>quality vocabulary that impacts upon English progression</w:t>
            </w:r>
            <w:r w:rsidR="00640D7F" w:rsidRPr="00B54D28">
              <w:t xml:space="preserve"> throughout the school</w:t>
            </w:r>
            <w:r w:rsidR="00117356" w:rsidRPr="00B54D28">
              <w:t xml:space="preserve">. </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2E375" w14:textId="77777777" w:rsidR="000A0E10" w:rsidRPr="005A5DE8" w:rsidRDefault="00680E3F">
            <w:pPr>
              <w:pStyle w:val="TableRowCentered"/>
              <w:jc w:val="left"/>
              <w:rPr>
                <w:szCs w:val="24"/>
              </w:rPr>
            </w:pPr>
            <w:r w:rsidRPr="005A5DE8">
              <w:rPr>
                <w:szCs w:val="24"/>
              </w:rPr>
              <w:t>The gap is closed between Pupil Premium and non-Pupil Premium pupils within the areas of listenin</w:t>
            </w:r>
            <w:r w:rsidR="00C52839">
              <w:rPr>
                <w:szCs w:val="24"/>
              </w:rPr>
              <w:t xml:space="preserve">g, attention and understanding and speaking, in addition to attainment improvements in Reading and Writing. </w:t>
            </w:r>
          </w:p>
          <w:p w14:paraId="64DCC51C" w14:textId="77777777" w:rsidR="00680E3F" w:rsidRPr="005A5DE8" w:rsidRDefault="00680E3F">
            <w:pPr>
              <w:pStyle w:val="TableRowCentered"/>
              <w:jc w:val="left"/>
              <w:rPr>
                <w:szCs w:val="24"/>
              </w:rPr>
            </w:pPr>
          </w:p>
          <w:p w14:paraId="0482B990" w14:textId="77777777" w:rsidR="00680E3F" w:rsidRPr="005A5DE8" w:rsidRDefault="00AE6CB1">
            <w:pPr>
              <w:pStyle w:val="TableRowCentered"/>
              <w:jc w:val="left"/>
              <w:rPr>
                <w:szCs w:val="24"/>
              </w:rPr>
            </w:pPr>
            <w:r w:rsidRPr="005A5DE8">
              <w:rPr>
                <w:szCs w:val="24"/>
              </w:rPr>
              <w:t>Book scrutiny and Learning Walks - e</w:t>
            </w:r>
            <w:r w:rsidR="00680E3F" w:rsidRPr="005A5DE8">
              <w:rPr>
                <w:szCs w:val="24"/>
              </w:rPr>
              <w:t>vidence of Pupil Premium pupils accessing high</w:t>
            </w:r>
            <w:r w:rsidR="0050277C" w:rsidRPr="005A5DE8">
              <w:rPr>
                <w:szCs w:val="24"/>
              </w:rPr>
              <w:t>-</w:t>
            </w:r>
            <w:r w:rsidR="00680E3F" w:rsidRPr="005A5DE8">
              <w:rPr>
                <w:szCs w:val="24"/>
              </w:rPr>
              <w:t xml:space="preserve">quality vocabulary in their </w:t>
            </w:r>
            <w:r w:rsidRPr="005A5DE8">
              <w:rPr>
                <w:szCs w:val="24"/>
              </w:rPr>
              <w:t xml:space="preserve">English Reading and Writing, in addition to other subject-specific vocabulary in the other core and Foundation subjects. </w:t>
            </w:r>
          </w:p>
          <w:p w14:paraId="26157C7E" w14:textId="77777777" w:rsidR="00AE6CB1" w:rsidRPr="005A5DE8" w:rsidRDefault="00AE6CB1">
            <w:pPr>
              <w:pStyle w:val="TableRowCentered"/>
              <w:jc w:val="left"/>
              <w:rPr>
                <w:szCs w:val="24"/>
              </w:rPr>
            </w:pPr>
          </w:p>
          <w:p w14:paraId="2155A393" w14:textId="77777777" w:rsidR="00AE6CB1" w:rsidRPr="005A5DE8" w:rsidRDefault="00AE6CB1">
            <w:pPr>
              <w:pStyle w:val="TableRowCentered"/>
              <w:jc w:val="left"/>
              <w:rPr>
                <w:szCs w:val="24"/>
              </w:rPr>
            </w:pPr>
            <w:r w:rsidRPr="005A5DE8">
              <w:rPr>
                <w:szCs w:val="24"/>
              </w:rPr>
              <w:t>High quality interventions for Pupil Premium pupils highlight that they are accessing and understanding the high</w:t>
            </w:r>
            <w:r w:rsidR="0050277C" w:rsidRPr="005A5DE8">
              <w:rPr>
                <w:szCs w:val="24"/>
              </w:rPr>
              <w:t>-</w:t>
            </w:r>
            <w:r w:rsidRPr="005A5DE8">
              <w:rPr>
                <w:szCs w:val="24"/>
              </w:rPr>
              <w:t xml:space="preserve">quality vocabulary in their work. </w:t>
            </w:r>
          </w:p>
          <w:p w14:paraId="6D7101E9" w14:textId="77777777" w:rsidR="006E7B7D" w:rsidRPr="005A5DE8" w:rsidRDefault="006E7B7D">
            <w:pPr>
              <w:pStyle w:val="TableRowCentered"/>
              <w:jc w:val="left"/>
              <w:rPr>
                <w:szCs w:val="24"/>
              </w:rPr>
            </w:pPr>
          </w:p>
          <w:p w14:paraId="23633ABD" w14:textId="77777777" w:rsidR="006E7B7D" w:rsidRPr="005A5DE8" w:rsidRDefault="006E7B7D">
            <w:pPr>
              <w:pStyle w:val="TableRowCentered"/>
              <w:jc w:val="left"/>
              <w:rPr>
                <w:szCs w:val="24"/>
              </w:rPr>
            </w:pPr>
            <w:r w:rsidRPr="005A5DE8">
              <w:rPr>
                <w:szCs w:val="24"/>
              </w:rPr>
              <w:t xml:space="preserve">Evidence of oracy work on the Shared </w:t>
            </w:r>
            <w:r w:rsidR="00F223D6" w:rsidRPr="005A5DE8">
              <w:rPr>
                <w:szCs w:val="24"/>
              </w:rPr>
              <w:t>D</w:t>
            </w:r>
            <w:r w:rsidRPr="005A5DE8">
              <w:rPr>
                <w:szCs w:val="24"/>
              </w:rPr>
              <w:t>rive shows Pupil Premium pupils are being exposed to and are confidently using high-quality vocabulary</w:t>
            </w:r>
            <w:r w:rsidR="00074C19">
              <w:rPr>
                <w:szCs w:val="24"/>
              </w:rPr>
              <w:t xml:space="preserve"> to enable them to access texts suitable for their age range. </w:t>
            </w:r>
          </w:p>
        </w:tc>
      </w:tr>
      <w:tr w:rsidR="000A0E10" w14:paraId="2A9F36B9" w14:textId="77777777" w:rsidTr="00165D7B">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7C863" w14:textId="77777777" w:rsidR="000A0E10" w:rsidRDefault="002D2450">
            <w:pPr>
              <w:pStyle w:val="TableRow"/>
              <w:rPr>
                <w:sz w:val="22"/>
                <w:szCs w:val="22"/>
              </w:rPr>
            </w:pPr>
            <w:r>
              <w:rPr>
                <w:sz w:val="22"/>
                <w:szCs w:val="22"/>
              </w:rPr>
              <w:t>5</w:t>
            </w:r>
            <w:r w:rsidR="00DD5B3F">
              <w:rPr>
                <w:sz w:val="22"/>
                <w:szCs w:val="22"/>
              </w:rPr>
              <w:t xml:space="preserve"> </w:t>
            </w:r>
            <w:r w:rsidR="00647D1D">
              <w:t>Diminish</w:t>
            </w:r>
            <w:r w:rsidR="00DD5B3F" w:rsidRPr="00887DB4">
              <w:t xml:space="preserve"> the gap by the end of KS1 and the end of KS2 in Reading, Writing and Maths attainment between Pupil Premium and non-Pupil Premium pupi</w:t>
            </w:r>
            <w:r w:rsidR="00857125">
              <w:t xml:space="preserve">ls, </w:t>
            </w:r>
            <w:r w:rsidR="00647D1D">
              <w:t>in addition to the national average</w:t>
            </w:r>
            <w:r w:rsidR="00857125">
              <w:t xml:space="preserve">. </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F575B" w14:textId="77777777" w:rsidR="00130424" w:rsidRDefault="00130424">
            <w:pPr>
              <w:pStyle w:val="TableRowCentered"/>
              <w:jc w:val="left"/>
              <w:rPr>
                <w:szCs w:val="24"/>
              </w:rPr>
            </w:pPr>
            <w:r>
              <w:rPr>
                <w:szCs w:val="24"/>
              </w:rPr>
              <w:t xml:space="preserve">The gap between Pupil Premium pupils and others (in school and nationally) at the end of KS1 and KS2 has diminished. </w:t>
            </w:r>
          </w:p>
          <w:p w14:paraId="2DF70C49" w14:textId="77777777" w:rsidR="00130424" w:rsidRDefault="00130424" w:rsidP="00130424">
            <w:pPr>
              <w:pStyle w:val="TableRowCentered"/>
              <w:ind w:left="0"/>
              <w:jc w:val="left"/>
              <w:rPr>
                <w:szCs w:val="24"/>
              </w:rPr>
            </w:pPr>
          </w:p>
          <w:p w14:paraId="799F1845" w14:textId="77777777" w:rsidR="000A0E10" w:rsidRDefault="007239F3" w:rsidP="00130424">
            <w:pPr>
              <w:pStyle w:val="TableRowCentered"/>
              <w:ind w:left="0"/>
              <w:jc w:val="left"/>
              <w:rPr>
                <w:szCs w:val="24"/>
              </w:rPr>
            </w:pPr>
            <w:r w:rsidRPr="00A60869">
              <w:rPr>
                <w:szCs w:val="24"/>
              </w:rPr>
              <w:lastRenderedPageBreak/>
              <w:t>KS1 data shows that Pupil Premium pupils are in line with or above non-Pupil Premium pupils and national figures in Reading, Writing and Maths</w:t>
            </w:r>
            <w:r w:rsidR="008646A7" w:rsidRPr="00A60869">
              <w:rPr>
                <w:szCs w:val="24"/>
              </w:rPr>
              <w:t xml:space="preserve"> by the end of KS1.</w:t>
            </w:r>
          </w:p>
          <w:p w14:paraId="67730168" w14:textId="77777777" w:rsidR="005B4B9D" w:rsidRDefault="005B4B9D" w:rsidP="00130424">
            <w:pPr>
              <w:pStyle w:val="TableRowCentered"/>
              <w:ind w:left="0"/>
              <w:jc w:val="left"/>
              <w:rPr>
                <w:szCs w:val="24"/>
              </w:rPr>
            </w:pPr>
          </w:p>
          <w:p w14:paraId="4209D3D0" w14:textId="77777777" w:rsidR="005B4B9D" w:rsidRPr="00A60869" w:rsidRDefault="00647D1D" w:rsidP="00130424">
            <w:pPr>
              <w:pStyle w:val="TableRowCentered"/>
              <w:ind w:left="0"/>
              <w:jc w:val="left"/>
              <w:rPr>
                <w:szCs w:val="24"/>
              </w:rPr>
            </w:pPr>
            <w:r>
              <w:rPr>
                <w:szCs w:val="24"/>
              </w:rPr>
              <w:t xml:space="preserve">Pupil who were emerging at the end of EYFS </w:t>
            </w:r>
            <w:r w:rsidR="005B4B9D">
              <w:rPr>
                <w:szCs w:val="24"/>
              </w:rPr>
              <w:t xml:space="preserve">will achieve ARE in Reading, Writing and Maths to bring the data in line with national expectations. </w:t>
            </w:r>
          </w:p>
          <w:p w14:paraId="0E0FB506" w14:textId="77777777" w:rsidR="0040287C" w:rsidRDefault="0040287C" w:rsidP="0040287C">
            <w:pPr>
              <w:pStyle w:val="TableRowCentered"/>
              <w:ind w:left="0"/>
              <w:jc w:val="left"/>
              <w:rPr>
                <w:szCs w:val="24"/>
              </w:rPr>
            </w:pPr>
          </w:p>
          <w:p w14:paraId="0BA04E39" w14:textId="77777777" w:rsidR="007239F3" w:rsidRDefault="007239F3" w:rsidP="0040287C">
            <w:pPr>
              <w:pStyle w:val="TableRowCentered"/>
              <w:ind w:left="0"/>
              <w:jc w:val="left"/>
              <w:rPr>
                <w:szCs w:val="24"/>
              </w:rPr>
            </w:pPr>
            <w:r w:rsidRPr="00A60869">
              <w:rPr>
                <w:szCs w:val="24"/>
              </w:rPr>
              <w:t>KS2 data shows that Pupil Premium pupils are in line with or above non-Pupil Premium pupils and national figures in Reading, Writing and Maths</w:t>
            </w:r>
            <w:r w:rsidR="008646A7" w:rsidRPr="00A60869">
              <w:rPr>
                <w:szCs w:val="24"/>
              </w:rPr>
              <w:t xml:space="preserve"> by the end of KS2. </w:t>
            </w:r>
          </w:p>
          <w:p w14:paraId="1FE5862C" w14:textId="77777777" w:rsidR="00DA2F01" w:rsidRDefault="00DA2F01" w:rsidP="0040287C">
            <w:pPr>
              <w:pStyle w:val="TableRowCentered"/>
              <w:ind w:left="0"/>
              <w:jc w:val="left"/>
              <w:rPr>
                <w:szCs w:val="24"/>
              </w:rPr>
            </w:pPr>
          </w:p>
          <w:p w14:paraId="435918EE" w14:textId="77777777" w:rsidR="00FB2EE1" w:rsidRDefault="00FB2EE1" w:rsidP="0040287C">
            <w:pPr>
              <w:pStyle w:val="TableRowCentered"/>
              <w:ind w:left="0"/>
              <w:jc w:val="left"/>
              <w:rPr>
                <w:szCs w:val="24"/>
              </w:rPr>
            </w:pPr>
            <w:r>
              <w:rPr>
                <w:szCs w:val="24"/>
              </w:rPr>
              <w:t xml:space="preserve">Curriculum in the DSP is impacting on pupil progress from their starting points. </w:t>
            </w:r>
          </w:p>
          <w:p w14:paraId="4C1E3F39" w14:textId="77777777" w:rsidR="00FB2EE1" w:rsidRDefault="00FB2EE1" w:rsidP="0040287C">
            <w:pPr>
              <w:pStyle w:val="TableRowCentered"/>
              <w:ind w:left="0"/>
              <w:jc w:val="left"/>
              <w:rPr>
                <w:szCs w:val="24"/>
              </w:rPr>
            </w:pPr>
          </w:p>
          <w:p w14:paraId="3F6C429A" w14:textId="77777777" w:rsidR="00DA2F01" w:rsidRDefault="00DA2F01" w:rsidP="0040287C">
            <w:pPr>
              <w:pStyle w:val="TableRowCentered"/>
              <w:ind w:left="0"/>
              <w:jc w:val="left"/>
              <w:rPr>
                <w:szCs w:val="24"/>
              </w:rPr>
            </w:pPr>
            <w:r>
              <w:rPr>
                <w:szCs w:val="24"/>
              </w:rPr>
              <w:t>Pupil Premium pupils are making expected or better progress from their starting points.</w:t>
            </w:r>
          </w:p>
          <w:p w14:paraId="3743E011" w14:textId="77777777" w:rsidR="0040287C" w:rsidRDefault="0040287C" w:rsidP="0040287C">
            <w:pPr>
              <w:pStyle w:val="TableRowCentered"/>
              <w:ind w:left="0"/>
              <w:jc w:val="left"/>
              <w:rPr>
                <w:szCs w:val="24"/>
              </w:rPr>
            </w:pPr>
          </w:p>
          <w:p w14:paraId="41F7C903" w14:textId="77777777" w:rsidR="0040287C" w:rsidRDefault="0040287C" w:rsidP="0040287C">
            <w:pPr>
              <w:pStyle w:val="TableRowCentered"/>
              <w:ind w:left="0"/>
              <w:jc w:val="left"/>
              <w:rPr>
                <w:szCs w:val="24"/>
              </w:rPr>
            </w:pPr>
            <w:r>
              <w:rPr>
                <w:szCs w:val="24"/>
              </w:rPr>
              <w:t xml:space="preserve">Termly tracking of attainment in Reading, Writing and Maths on Insight Tracker will evidence </w:t>
            </w:r>
            <w:r w:rsidR="001B2C42">
              <w:rPr>
                <w:szCs w:val="24"/>
              </w:rPr>
              <w:t xml:space="preserve">good </w:t>
            </w:r>
            <w:r>
              <w:rPr>
                <w:szCs w:val="24"/>
              </w:rPr>
              <w:t>progress</w:t>
            </w:r>
            <w:r w:rsidR="001B2C42">
              <w:rPr>
                <w:szCs w:val="24"/>
              </w:rPr>
              <w:t xml:space="preserve"> for Pupil Premium pupils and will show that the gap between them and non-Pupil Premium pupils is diminishing.</w:t>
            </w:r>
            <w:r>
              <w:rPr>
                <w:szCs w:val="24"/>
              </w:rPr>
              <w:t xml:space="preserve"> </w:t>
            </w:r>
          </w:p>
          <w:p w14:paraId="59E753F3" w14:textId="77777777" w:rsidR="0040287C" w:rsidRDefault="0040287C" w:rsidP="0040287C">
            <w:pPr>
              <w:pStyle w:val="TableRowCentered"/>
              <w:ind w:left="0"/>
              <w:jc w:val="left"/>
              <w:rPr>
                <w:szCs w:val="24"/>
              </w:rPr>
            </w:pPr>
          </w:p>
          <w:p w14:paraId="1A8C85A5" w14:textId="77777777" w:rsidR="0040287C" w:rsidRDefault="0040287C" w:rsidP="0040287C">
            <w:pPr>
              <w:pStyle w:val="TableRowCentered"/>
              <w:ind w:left="0"/>
              <w:jc w:val="left"/>
              <w:rPr>
                <w:szCs w:val="24"/>
              </w:rPr>
            </w:pPr>
            <w:r>
              <w:rPr>
                <w:szCs w:val="24"/>
              </w:rPr>
              <w:t xml:space="preserve">Tracking outcomes form part of Pupil Progress mid-year and end-of-year reviews enabling bespoke interventions and learning strategies to be delivered and reviewed. </w:t>
            </w:r>
          </w:p>
          <w:p w14:paraId="1BEFC1CB" w14:textId="77777777" w:rsidR="00EB415C" w:rsidRDefault="00EB415C" w:rsidP="0040287C">
            <w:pPr>
              <w:pStyle w:val="TableRowCentered"/>
              <w:ind w:left="0"/>
              <w:jc w:val="left"/>
              <w:rPr>
                <w:szCs w:val="24"/>
              </w:rPr>
            </w:pPr>
          </w:p>
          <w:p w14:paraId="57EA3AB9" w14:textId="77777777" w:rsidR="00EB415C" w:rsidRDefault="00EB415C" w:rsidP="0040287C">
            <w:pPr>
              <w:pStyle w:val="TableRowCentered"/>
              <w:ind w:left="0"/>
              <w:jc w:val="left"/>
              <w:rPr>
                <w:szCs w:val="24"/>
              </w:rPr>
            </w:pPr>
            <w:r>
              <w:rPr>
                <w:szCs w:val="24"/>
              </w:rPr>
              <w:t xml:space="preserve">Professional dialogue between Pupil Premium Lead and class teachers/TAs and Key Stage Leaders will highlight the progress of the Pupil Premium pupils and the successes of interventions in achieving these outcomes in Reading, Writing and Maths. </w:t>
            </w:r>
          </w:p>
          <w:p w14:paraId="4FDBAAF7" w14:textId="77777777" w:rsidR="00E2782C" w:rsidRDefault="00E2782C" w:rsidP="0040287C">
            <w:pPr>
              <w:pStyle w:val="TableRowCentered"/>
              <w:ind w:left="0"/>
              <w:jc w:val="left"/>
              <w:rPr>
                <w:szCs w:val="24"/>
              </w:rPr>
            </w:pPr>
          </w:p>
          <w:p w14:paraId="393AA4D1" w14:textId="77777777" w:rsidR="00E2782C" w:rsidRDefault="00E2782C" w:rsidP="0040287C">
            <w:pPr>
              <w:pStyle w:val="TableRowCentered"/>
              <w:ind w:left="0"/>
              <w:jc w:val="left"/>
              <w:rPr>
                <w:szCs w:val="24"/>
              </w:rPr>
            </w:pPr>
            <w:r>
              <w:rPr>
                <w:szCs w:val="24"/>
              </w:rPr>
              <w:t>Assessments before and after interventions show the improved outcomes.</w:t>
            </w:r>
          </w:p>
          <w:p w14:paraId="19D1ACA9" w14:textId="77777777" w:rsidR="00C31185" w:rsidRDefault="00C31185" w:rsidP="0040287C">
            <w:pPr>
              <w:pStyle w:val="TableRowCentered"/>
              <w:ind w:left="0"/>
              <w:jc w:val="left"/>
              <w:rPr>
                <w:szCs w:val="24"/>
              </w:rPr>
            </w:pPr>
            <w:r w:rsidRPr="00A60869">
              <w:rPr>
                <w:szCs w:val="24"/>
              </w:rPr>
              <w:lastRenderedPageBreak/>
              <w:t xml:space="preserve">Case studies evidence the continued good or better progress of Pupil Premium pupils in Reading, Writing and Maths between key stages. </w:t>
            </w:r>
          </w:p>
          <w:p w14:paraId="1BD994DB" w14:textId="77777777" w:rsidR="003D3655" w:rsidRDefault="003D3655" w:rsidP="0040287C">
            <w:pPr>
              <w:pStyle w:val="TableRowCentered"/>
              <w:ind w:left="0"/>
              <w:jc w:val="left"/>
              <w:rPr>
                <w:szCs w:val="24"/>
              </w:rPr>
            </w:pPr>
          </w:p>
          <w:p w14:paraId="053057A6" w14:textId="77777777" w:rsidR="003D3655" w:rsidRPr="00A60869" w:rsidRDefault="003D3655" w:rsidP="0040287C">
            <w:pPr>
              <w:pStyle w:val="TableRowCentered"/>
              <w:ind w:left="0"/>
              <w:jc w:val="left"/>
              <w:rPr>
                <w:szCs w:val="24"/>
              </w:rPr>
            </w:pPr>
            <w:r>
              <w:rPr>
                <w:szCs w:val="24"/>
              </w:rPr>
              <w:t>Lesson visits, book scrutiny and learning walks evidence high quality teaching</w:t>
            </w:r>
            <w:r w:rsidR="00A477CF">
              <w:rPr>
                <w:szCs w:val="24"/>
              </w:rPr>
              <w:t xml:space="preserve"> across KS1, KS2 and DSP. </w:t>
            </w:r>
          </w:p>
        </w:tc>
      </w:tr>
      <w:tr w:rsidR="000A0E10" w14:paraId="13741EE1" w14:textId="77777777" w:rsidTr="00165D7B">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329F" w14:textId="77777777" w:rsidR="000A0E10" w:rsidRPr="00B54D28" w:rsidRDefault="002D2450">
            <w:pPr>
              <w:pStyle w:val="TableRow"/>
            </w:pPr>
            <w:r>
              <w:lastRenderedPageBreak/>
              <w:t>6</w:t>
            </w:r>
            <w:r w:rsidR="00887DB4" w:rsidRPr="00B54D28">
              <w:t xml:space="preserve"> More able Pupil Premium eligible pupils are making good or better progress between EYFS and KS1, and KS1 and the end of KS2. </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9C851" w14:textId="77777777" w:rsidR="00C6506E" w:rsidRDefault="00B66470">
            <w:pPr>
              <w:pStyle w:val="TableRowCentered"/>
              <w:jc w:val="left"/>
              <w:rPr>
                <w:szCs w:val="24"/>
              </w:rPr>
            </w:pPr>
            <w:r w:rsidRPr="00A60869">
              <w:rPr>
                <w:szCs w:val="24"/>
              </w:rPr>
              <w:t>Outcomes in Reading, Writing and Maths are in line with or above</w:t>
            </w:r>
            <w:r w:rsidR="00864371">
              <w:rPr>
                <w:szCs w:val="24"/>
              </w:rPr>
              <w:t xml:space="preserve"> the more able</w:t>
            </w:r>
            <w:r w:rsidR="002A5CD3">
              <w:rPr>
                <w:szCs w:val="24"/>
              </w:rPr>
              <w:t xml:space="preserve"> non-Pupil Premium pupils.</w:t>
            </w:r>
          </w:p>
          <w:p w14:paraId="54469B00" w14:textId="77777777" w:rsidR="00C6506E" w:rsidRDefault="00C6506E">
            <w:pPr>
              <w:pStyle w:val="TableRowCentered"/>
              <w:jc w:val="left"/>
              <w:rPr>
                <w:szCs w:val="24"/>
              </w:rPr>
            </w:pPr>
          </w:p>
          <w:p w14:paraId="33B52518" w14:textId="77777777" w:rsidR="000A0E10" w:rsidRPr="00A60869" w:rsidRDefault="00864371">
            <w:pPr>
              <w:pStyle w:val="TableRowCentered"/>
              <w:jc w:val="left"/>
              <w:rPr>
                <w:szCs w:val="24"/>
              </w:rPr>
            </w:pPr>
            <w:r>
              <w:rPr>
                <w:szCs w:val="24"/>
              </w:rPr>
              <w:t>More able</w:t>
            </w:r>
            <w:r w:rsidR="00E6251E">
              <w:rPr>
                <w:szCs w:val="24"/>
              </w:rPr>
              <w:t xml:space="preserve"> Pupil Premium</w:t>
            </w:r>
            <w:r>
              <w:rPr>
                <w:szCs w:val="24"/>
              </w:rPr>
              <w:t xml:space="preserve"> pupils </w:t>
            </w:r>
            <w:r w:rsidR="00E6251E">
              <w:rPr>
                <w:szCs w:val="24"/>
              </w:rPr>
              <w:t xml:space="preserve">are </w:t>
            </w:r>
            <w:r>
              <w:rPr>
                <w:szCs w:val="24"/>
              </w:rPr>
              <w:t>attaining GDS</w:t>
            </w:r>
            <w:r w:rsidR="00C6506E">
              <w:rPr>
                <w:szCs w:val="24"/>
              </w:rPr>
              <w:t xml:space="preserve"> in NFER assessments and from teacher judgements </w:t>
            </w:r>
            <w:r w:rsidR="00E6251E">
              <w:rPr>
                <w:szCs w:val="24"/>
              </w:rPr>
              <w:t>in</w:t>
            </w:r>
            <w:r w:rsidR="00C6506E">
              <w:rPr>
                <w:szCs w:val="24"/>
              </w:rPr>
              <w:t xml:space="preserve"> Writing</w:t>
            </w:r>
            <w:r w:rsidR="00E6251E">
              <w:rPr>
                <w:szCs w:val="24"/>
              </w:rPr>
              <w:t xml:space="preserve">, and this is in in line with or above the percentage of non-Pupil Premium attaining GDS. </w:t>
            </w:r>
          </w:p>
          <w:p w14:paraId="475CD83E" w14:textId="77777777" w:rsidR="00C404CF" w:rsidRDefault="00C404CF">
            <w:pPr>
              <w:pStyle w:val="TableRowCentered"/>
              <w:jc w:val="left"/>
              <w:rPr>
                <w:szCs w:val="24"/>
              </w:rPr>
            </w:pPr>
          </w:p>
          <w:p w14:paraId="4FE0AA26" w14:textId="77777777" w:rsidR="002A5CD3" w:rsidRDefault="002A5CD3">
            <w:pPr>
              <w:pStyle w:val="TableRowCentered"/>
              <w:jc w:val="left"/>
              <w:rPr>
                <w:szCs w:val="24"/>
              </w:rPr>
            </w:pPr>
            <w:r>
              <w:rPr>
                <w:szCs w:val="24"/>
              </w:rPr>
              <w:t xml:space="preserve">Both attainment and progress in Reading, Writing and Maths are in line with non- Pupil Premium pupils. </w:t>
            </w:r>
          </w:p>
          <w:p w14:paraId="78EC55A8" w14:textId="77777777" w:rsidR="002A5CD3" w:rsidRPr="00A60869" w:rsidRDefault="002A5CD3">
            <w:pPr>
              <w:pStyle w:val="TableRowCentered"/>
              <w:jc w:val="left"/>
              <w:rPr>
                <w:szCs w:val="24"/>
              </w:rPr>
            </w:pPr>
          </w:p>
          <w:p w14:paraId="1D9F16C7" w14:textId="77777777" w:rsidR="00B66470" w:rsidRDefault="00B66470" w:rsidP="000935C6">
            <w:pPr>
              <w:pStyle w:val="TableRowCentered"/>
              <w:ind w:left="0"/>
              <w:jc w:val="left"/>
              <w:rPr>
                <w:szCs w:val="24"/>
              </w:rPr>
            </w:pPr>
            <w:r w:rsidRPr="00A60869">
              <w:rPr>
                <w:szCs w:val="24"/>
              </w:rPr>
              <w:t xml:space="preserve">Case studies evidence the continued good or better progress of </w:t>
            </w:r>
            <w:r w:rsidR="00201E2D">
              <w:rPr>
                <w:szCs w:val="24"/>
              </w:rPr>
              <w:t xml:space="preserve">the more able </w:t>
            </w:r>
            <w:r w:rsidRPr="00A60869">
              <w:rPr>
                <w:szCs w:val="24"/>
              </w:rPr>
              <w:t xml:space="preserve">Pupil Premium pupils in Reading, Writing and Maths between key stages. </w:t>
            </w:r>
          </w:p>
          <w:p w14:paraId="7B3996CC" w14:textId="77777777" w:rsidR="00201E2D" w:rsidRDefault="00201E2D" w:rsidP="000935C6">
            <w:pPr>
              <w:pStyle w:val="TableRowCentered"/>
              <w:ind w:left="0"/>
              <w:jc w:val="left"/>
              <w:rPr>
                <w:szCs w:val="24"/>
              </w:rPr>
            </w:pPr>
          </w:p>
          <w:p w14:paraId="6B5B0D63" w14:textId="77777777" w:rsidR="00864371" w:rsidRDefault="00201E2D" w:rsidP="000935C6">
            <w:pPr>
              <w:pStyle w:val="TableRowCentered"/>
              <w:ind w:left="0"/>
              <w:jc w:val="left"/>
              <w:rPr>
                <w:szCs w:val="24"/>
              </w:rPr>
            </w:pPr>
            <w:r>
              <w:rPr>
                <w:szCs w:val="24"/>
              </w:rPr>
              <w:t>Bespoke CPD is in place to support the more able.</w:t>
            </w:r>
          </w:p>
          <w:p w14:paraId="1F1D83C8" w14:textId="77777777" w:rsidR="00201E2D" w:rsidRDefault="00201E2D" w:rsidP="000935C6">
            <w:pPr>
              <w:pStyle w:val="TableRowCentered"/>
              <w:ind w:left="0"/>
              <w:jc w:val="left"/>
              <w:rPr>
                <w:szCs w:val="24"/>
              </w:rPr>
            </w:pPr>
          </w:p>
          <w:p w14:paraId="4A554A06" w14:textId="77777777" w:rsidR="00864371" w:rsidRDefault="00864371" w:rsidP="00864371">
            <w:pPr>
              <w:pStyle w:val="TableRowCentered"/>
              <w:ind w:left="0"/>
              <w:jc w:val="left"/>
              <w:rPr>
                <w:szCs w:val="24"/>
              </w:rPr>
            </w:pPr>
            <w:r>
              <w:rPr>
                <w:szCs w:val="24"/>
              </w:rPr>
              <w:t xml:space="preserve">Professional dialogue between Pupil Premium Lead and class teachers/TAs and Key Stage Leaders will highlight the progress of the more able Pupil Premium pupils and the successes of interventions in achieving these outcomes. </w:t>
            </w:r>
          </w:p>
          <w:p w14:paraId="4505B520" w14:textId="77777777" w:rsidR="00912EA3" w:rsidRDefault="00912EA3" w:rsidP="00864371">
            <w:pPr>
              <w:pStyle w:val="TableRowCentered"/>
              <w:ind w:left="0"/>
              <w:jc w:val="left"/>
              <w:rPr>
                <w:szCs w:val="24"/>
              </w:rPr>
            </w:pPr>
          </w:p>
          <w:p w14:paraId="07026A84" w14:textId="77777777" w:rsidR="00912EA3" w:rsidRDefault="00912EA3" w:rsidP="00864371">
            <w:pPr>
              <w:pStyle w:val="TableRowCentered"/>
              <w:ind w:left="0"/>
              <w:jc w:val="left"/>
              <w:rPr>
                <w:szCs w:val="24"/>
              </w:rPr>
            </w:pPr>
            <w:r>
              <w:rPr>
                <w:szCs w:val="24"/>
              </w:rPr>
              <w:t xml:space="preserve">High quality teaching ensures teachers are aspirational for the more able Pupil Premium pupils, which is evident from book looks, lesson visits and Pupil Voice interviews. </w:t>
            </w:r>
          </w:p>
          <w:p w14:paraId="02BCEDEC" w14:textId="77777777" w:rsidR="00864371" w:rsidRDefault="00864371" w:rsidP="000935C6">
            <w:pPr>
              <w:pStyle w:val="TableRowCentered"/>
              <w:ind w:left="0"/>
              <w:jc w:val="left"/>
              <w:rPr>
                <w:szCs w:val="24"/>
              </w:rPr>
            </w:pPr>
          </w:p>
          <w:p w14:paraId="25003168" w14:textId="77777777" w:rsidR="00201E2D" w:rsidRPr="00A60869" w:rsidRDefault="00201E2D" w:rsidP="000935C6">
            <w:pPr>
              <w:pStyle w:val="TableRowCentered"/>
              <w:ind w:left="0"/>
              <w:jc w:val="left"/>
              <w:rPr>
                <w:szCs w:val="24"/>
              </w:rPr>
            </w:pPr>
          </w:p>
        </w:tc>
      </w:tr>
      <w:tr w:rsidR="000A0E10" w14:paraId="4D50EDF2" w14:textId="77777777" w:rsidTr="00165D7B">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15BC7" w14:textId="77777777" w:rsidR="000A0E10" w:rsidRPr="00B54D28" w:rsidRDefault="002D2450">
            <w:pPr>
              <w:pStyle w:val="TableRow"/>
            </w:pPr>
            <w:r>
              <w:t>7</w:t>
            </w:r>
            <w:r w:rsidR="00640D7F" w:rsidRPr="00B54D28">
              <w:t xml:space="preserve"> Support available for Pupil Premium parents and carers to become fully involved in school life. Families will be </w:t>
            </w:r>
            <w:r w:rsidR="00640D7F" w:rsidRPr="00B54D28">
              <w:lastRenderedPageBreak/>
              <w:t xml:space="preserve">supported through identification of needs in order to help them </w:t>
            </w:r>
            <w:r w:rsidR="00B54D28" w:rsidRPr="00B54D28">
              <w:t xml:space="preserve">support their children more effectively. </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ACA6B" w14:textId="62E6960F" w:rsidR="007304FC" w:rsidRDefault="007304FC">
            <w:pPr>
              <w:pStyle w:val="TableRowCentered"/>
              <w:jc w:val="left"/>
              <w:rPr>
                <w:sz w:val="22"/>
                <w:szCs w:val="22"/>
              </w:rPr>
            </w:pPr>
            <w:r>
              <w:rPr>
                <w:sz w:val="22"/>
                <w:szCs w:val="22"/>
              </w:rPr>
              <w:lastRenderedPageBreak/>
              <w:t xml:space="preserve">Families of all disadvantaged Pupil </w:t>
            </w:r>
            <w:r w:rsidR="00633376">
              <w:rPr>
                <w:sz w:val="22"/>
                <w:szCs w:val="22"/>
              </w:rPr>
              <w:t>Premium</w:t>
            </w:r>
            <w:r>
              <w:rPr>
                <w:sz w:val="22"/>
                <w:szCs w:val="22"/>
              </w:rPr>
              <w:t xml:space="preserve"> pupils attend parents meetings and family workshops.</w:t>
            </w:r>
          </w:p>
          <w:p w14:paraId="12F43EA5" w14:textId="77777777" w:rsidR="00B958A5" w:rsidRDefault="00B958A5">
            <w:pPr>
              <w:pStyle w:val="TableRowCentered"/>
              <w:jc w:val="left"/>
              <w:rPr>
                <w:sz w:val="22"/>
                <w:szCs w:val="22"/>
              </w:rPr>
            </w:pPr>
          </w:p>
          <w:p w14:paraId="3F13F644" w14:textId="77777777" w:rsidR="000A0E10" w:rsidRDefault="00B958A5">
            <w:pPr>
              <w:pStyle w:val="TableRowCentered"/>
              <w:jc w:val="left"/>
              <w:rPr>
                <w:sz w:val="22"/>
                <w:szCs w:val="22"/>
              </w:rPr>
            </w:pPr>
            <w:r>
              <w:rPr>
                <w:sz w:val="22"/>
                <w:szCs w:val="22"/>
              </w:rPr>
              <w:t xml:space="preserve">Completion of weekly homework and </w:t>
            </w:r>
            <w:r w:rsidR="007304FC">
              <w:rPr>
                <w:sz w:val="22"/>
                <w:szCs w:val="22"/>
              </w:rPr>
              <w:t xml:space="preserve">home </w:t>
            </w:r>
            <w:r>
              <w:rPr>
                <w:sz w:val="22"/>
                <w:szCs w:val="22"/>
              </w:rPr>
              <w:t xml:space="preserve">reading by Pupil Premium pupils evidencing parents’ help and encouragement at home.  </w:t>
            </w:r>
          </w:p>
          <w:p w14:paraId="7BDB5CA0" w14:textId="77777777" w:rsidR="007304FC" w:rsidRDefault="007304FC">
            <w:pPr>
              <w:pStyle w:val="TableRowCentered"/>
              <w:jc w:val="left"/>
              <w:rPr>
                <w:sz w:val="22"/>
                <w:szCs w:val="22"/>
              </w:rPr>
            </w:pPr>
          </w:p>
          <w:p w14:paraId="297D62BC" w14:textId="77777777" w:rsidR="007304FC" w:rsidRDefault="007304FC">
            <w:pPr>
              <w:pStyle w:val="TableRowCentered"/>
              <w:jc w:val="left"/>
              <w:rPr>
                <w:sz w:val="22"/>
                <w:szCs w:val="22"/>
              </w:rPr>
            </w:pPr>
            <w:r>
              <w:rPr>
                <w:sz w:val="22"/>
                <w:szCs w:val="22"/>
              </w:rPr>
              <w:t>Parent surveys demonstrate positive feedback.</w:t>
            </w:r>
          </w:p>
          <w:p w14:paraId="4A417C78" w14:textId="77777777" w:rsidR="007304FC" w:rsidRDefault="007304FC">
            <w:pPr>
              <w:pStyle w:val="TableRowCentered"/>
              <w:jc w:val="left"/>
              <w:rPr>
                <w:sz w:val="22"/>
                <w:szCs w:val="22"/>
              </w:rPr>
            </w:pPr>
            <w:r>
              <w:rPr>
                <w:sz w:val="22"/>
                <w:szCs w:val="22"/>
              </w:rPr>
              <w:t xml:space="preserve">Varied menu of family workshops in place and are accessed by all families. </w:t>
            </w:r>
          </w:p>
        </w:tc>
      </w:tr>
      <w:tr w:rsidR="000A0E10" w14:paraId="18C547A7" w14:textId="77777777" w:rsidTr="00165D7B">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53B66" w14:textId="77777777" w:rsidR="000A0E10" w:rsidRPr="00B559A6" w:rsidRDefault="002D2450">
            <w:pPr>
              <w:pStyle w:val="TableRow"/>
            </w:pPr>
            <w:r>
              <w:lastRenderedPageBreak/>
              <w:t>8</w:t>
            </w:r>
            <w:r w:rsidR="003039FB" w:rsidRPr="00B559A6">
              <w:t xml:space="preserve"> Improved attendance and punctuality</w:t>
            </w:r>
            <w:r w:rsidR="004F409D" w:rsidRPr="00B559A6">
              <w:t xml:space="preserve"> rates for Pupil Premium pupils</w:t>
            </w:r>
            <w:r w:rsidR="003039FB" w:rsidRPr="00B559A6">
              <w:t xml:space="preserve">, </w:t>
            </w:r>
            <w:r w:rsidR="0044191B" w:rsidRPr="00B559A6">
              <w:t xml:space="preserve">becoming more in line with non-Pupil Premium pupils and others nationally. The most vulnerable pupils in each class </w:t>
            </w:r>
            <w:r w:rsidR="00FD4C4F">
              <w:t xml:space="preserve">are </w:t>
            </w:r>
            <w:r w:rsidR="0044191B" w:rsidRPr="00B559A6">
              <w:t xml:space="preserve">targeted using specific interventions. </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493C5" w14:textId="77777777" w:rsidR="000A0E10" w:rsidRPr="009812A2" w:rsidRDefault="00B24E6C">
            <w:pPr>
              <w:pStyle w:val="TableRowCentered"/>
              <w:jc w:val="left"/>
              <w:rPr>
                <w:szCs w:val="24"/>
              </w:rPr>
            </w:pPr>
            <w:r w:rsidRPr="009812A2">
              <w:rPr>
                <w:szCs w:val="24"/>
              </w:rPr>
              <w:t>Increase in the overall percentage for attendance</w:t>
            </w:r>
            <w:r w:rsidR="00FD4C4F">
              <w:rPr>
                <w:szCs w:val="24"/>
              </w:rPr>
              <w:t xml:space="preserve"> to over 96</w:t>
            </w:r>
            <w:r w:rsidR="00B958A5">
              <w:rPr>
                <w:szCs w:val="24"/>
              </w:rPr>
              <w:t>%</w:t>
            </w:r>
            <w:r w:rsidRPr="009812A2">
              <w:rPr>
                <w:szCs w:val="24"/>
              </w:rPr>
              <w:t xml:space="preserve"> amongst pupils eligible for Pupil Premium across the school</w:t>
            </w:r>
            <w:r w:rsidR="00FD4C4F">
              <w:rPr>
                <w:szCs w:val="24"/>
              </w:rPr>
              <w:t>. This is</w:t>
            </w:r>
            <w:r w:rsidR="00F15B30" w:rsidRPr="009812A2">
              <w:rPr>
                <w:szCs w:val="24"/>
              </w:rPr>
              <w:t xml:space="preserve"> evident in termly analysis of attendance data</w:t>
            </w:r>
            <w:r w:rsidR="00B958A5">
              <w:rPr>
                <w:szCs w:val="24"/>
              </w:rPr>
              <w:t xml:space="preserve">. </w:t>
            </w:r>
          </w:p>
          <w:p w14:paraId="3225ACA2" w14:textId="77777777" w:rsidR="00FC15FE" w:rsidRPr="009812A2" w:rsidRDefault="00FC15FE">
            <w:pPr>
              <w:pStyle w:val="TableRowCentered"/>
              <w:jc w:val="left"/>
              <w:rPr>
                <w:szCs w:val="24"/>
              </w:rPr>
            </w:pPr>
          </w:p>
          <w:p w14:paraId="6A5C81F0" w14:textId="77777777" w:rsidR="00FC15FE" w:rsidRPr="009812A2" w:rsidRDefault="00FC15FE" w:rsidP="000A4F4E">
            <w:pPr>
              <w:pStyle w:val="TableRowCentered"/>
              <w:ind w:left="0"/>
              <w:jc w:val="left"/>
              <w:rPr>
                <w:szCs w:val="24"/>
              </w:rPr>
            </w:pPr>
            <w:r w:rsidRPr="009812A2">
              <w:rPr>
                <w:szCs w:val="24"/>
              </w:rPr>
              <w:t xml:space="preserve">Termly attendance data report to governors shows the attendance of Pupil Premium is in line with or above that of non-Pupil Premium pupils and national average. </w:t>
            </w:r>
          </w:p>
          <w:p w14:paraId="79F1D224" w14:textId="77777777" w:rsidR="000A4F4E" w:rsidRPr="009812A2" w:rsidRDefault="000A4F4E" w:rsidP="000A4F4E">
            <w:pPr>
              <w:pStyle w:val="TableRowCentered"/>
              <w:ind w:left="0"/>
              <w:jc w:val="left"/>
              <w:rPr>
                <w:szCs w:val="24"/>
              </w:rPr>
            </w:pPr>
          </w:p>
          <w:p w14:paraId="4D1795E1" w14:textId="77777777" w:rsidR="00FD4C4F" w:rsidRDefault="00FD4C4F" w:rsidP="000A4F4E">
            <w:pPr>
              <w:pStyle w:val="TableRowCentered"/>
              <w:ind w:left="0"/>
              <w:jc w:val="left"/>
              <w:rPr>
                <w:szCs w:val="24"/>
              </w:rPr>
            </w:pPr>
            <w:r>
              <w:rPr>
                <w:szCs w:val="24"/>
              </w:rPr>
              <w:t xml:space="preserve">Termly analysis </w:t>
            </w:r>
            <w:r w:rsidR="000A4F4E" w:rsidRPr="009812A2">
              <w:rPr>
                <w:szCs w:val="24"/>
              </w:rPr>
              <w:t>in attendance for this year and the previous year shows that attendance percentages for Pupil Premium pupils ha</w:t>
            </w:r>
            <w:r w:rsidR="00AF3D1A" w:rsidRPr="009812A2">
              <w:rPr>
                <w:szCs w:val="24"/>
              </w:rPr>
              <w:t>ve</w:t>
            </w:r>
            <w:r>
              <w:rPr>
                <w:szCs w:val="24"/>
              </w:rPr>
              <w:t xml:space="preserve"> increased.</w:t>
            </w:r>
          </w:p>
          <w:p w14:paraId="1CDDBAAC" w14:textId="77777777" w:rsidR="00FD4C4F" w:rsidRDefault="00FD4C4F" w:rsidP="000A4F4E">
            <w:pPr>
              <w:pStyle w:val="TableRowCentered"/>
              <w:ind w:left="0"/>
              <w:jc w:val="left"/>
              <w:rPr>
                <w:szCs w:val="24"/>
              </w:rPr>
            </w:pPr>
          </w:p>
          <w:p w14:paraId="014F1B79" w14:textId="77777777" w:rsidR="000A4F4E" w:rsidRPr="009812A2" w:rsidRDefault="00FD4C4F" w:rsidP="000A4F4E">
            <w:pPr>
              <w:pStyle w:val="TableRowCentered"/>
              <w:ind w:left="0"/>
              <w:jc w:val="left"/>
              <w:rPr>
                <w:szCs w:val="24"/>
              </w:rPr>
            </w:pPr>
            <w:r>
              <w:rPr>
                <w:szCs w:val="24"/>
              </w:rPr>
              <w:t xml:space="preserve">Attendance of the most vulnerable in DSP is improving. </w:t>
            </w:r>
            <w:r w:rsidR="000A4F4E" w:rsidRPr="009812A2">
              <w:rPr>
                <w:szCs w:val="24"/>
              </w:rPr>
              <w:t xml:space="preserve"> </w:t>
            </w:r>
          </w:p>
          <w:p w14:paraId="52DDB345" w14:textId="77777777" w:rsidR="00AF3D1A" w:rsidRPr="009812A2" w:rsidRDefault="00AF3D1A" w:rsidP="000A4F4E">
            <w:pPr>
              <w:pStyle w:val="TableRowCentered"/>
              <w:ind w:left="0"/>
              <w:jc w:val="left"/>
              <w:rPr>
                <w:szCs w:val="24"/>
              </w:rPr>
            </w:pPr>
          </w:p>
          <w:p w14:paraId="1E332E65" w14:textId="77777777" w:rsidR="00AF3D1A" w:rsidRPr="009812A2" w:rsidRDefault="00AF3D1A" w:rsidP="000A4F4E">
            <w:pPr>
              <w:pStyle w:val="TableRowCentered"/>
              <w:ind w:left="0"/>
              <w:jc w:val="left"/>
              <w:rPr>
                <w:szCs w:val="24"/>
              </w:rPr>
            </w:pPr>
            <w:r w:rsidRPr="009812A2">
              <w:rPr>
                <w:szCs w:val="24"/>
              </w:rPr>
              <w:t xml:space="preserve">Attendance Officer’s support, interventions and home visits have led to improvements for Pupil Premium pupils identified as needing intervention and support. </w:t>
            </w:r>
          </w:p>
          <w:p w14:paraId="2C878CD8" w14:textId="77777777" w:rsidR="00B24E6C" w:rsidRPr="009812A2" w:rsidRDefault="00B24E6C">
            <w:pPr>
              <w:pStyle w:val="TableRowCentered"/>
              <w:jc w:val="left"/>
              <w:rPr>
                <w:szCs w:val="24"/>
              </w:rPr>
            </w:pPr>
          </w:p>
          <w:p w14:paraId="6732FE20" w14:textId="77777777" w:rsidR="00B24E6C" w:rsidRDefault="00B24E6C">
            <w:pPr>
              <w:pStyle w:val="TableRowCentered"/>
              <w:jc w:val="left"/>
              <w:rPr>
                <w:szCs w:val="24"/>
              </w:rPr>
            </w:pPr>
            <w:r w:rsidRPr="009812A2">
              <w:rPr>
                <w:szCs w:val="24"/>
              </w:rPr>
              <w:t xml:space="preserve">Decrease in the number of persistent absentees amongst pupils in receipt of Pupil Premium. </w:t>
            </w:r>
          </w:p>
          <w:p w14:paraId="2A4C12A7" w14:textId="77777777" w:rsidR="00A471BC" w:rsidRDefault="00A471BC">
            <w:pPr>
              <w:pStyle w:val="TableRowCentered"/>
              <w:jc w:val="left"/>
              <w:rPr>
                <w:szCs w:val="24"/>
              </w:rPr>
            </w:pPr>
          </w:p>
          <w:p w14:paraId="43746244" w14:textId="77777777" w:rsidR="00A471BC" w:rsidRDefault="00A471BC">
            <w:pPr>
              <w:pStyle w:val="TableRowCentered"/>
              <w:jc w:val="left"/>
              <w:rPr>
                <w:szCs w:val="24"/>
              </w:rPr>
            </w:pPr>
            <w:r>
              <w:rPr>
                <w:szCs w:val="24"/>
              </w:rPr>
              <w:t xml:space="preserve">Pupils’ improved attendance will result in improved progress and attainment. </w:t>
            </w:r>
          </w:p>
          <w:p w14:paraId="62EA9D1F" w14:textId="77777777" w:rsidR="00FD4C4F" w:rsidRDefault="00FD4C4F">
            <w:pPr>
              <w:pStyle w:val="TableRowCentered"/>
              <w:jc w:val="left"/>
              <w:rPr>
                <w:szCs w:val="24"/>
              </w:rPr>
            </w:pPr>
          </w:p>
          <w:p w14:paraId="5D9AA6F8" w14:textId="77777777" w:rsidR="00BB38A9" w:rsidRDefault="00FD4C4F">
            <w:pPr>
              <w:pStyle w:val="TableRowCentered"/>
              <w:jc w:val="left"/>
              <w:rPr>
                <w:szCs w:val="24"/>
              </w:rPr>
            </w:pPr>
            <w:r>
              <w:rPr>
                <w:szCs w:val="24"/>
              </w:rPr>
              <w:t xml:space="preserve">Class Dojo is embedded as a regular form of communication between families and the class teacher. Class teachers are working with parents to ensure the most disadvantaged attend school. </w:t>
            </w:r>
          </w:p>
          <w:p w14:paraId="110469D7" w14:textId="77777777" w:rsidR="00057047" w:rsidRDefault="00057047">
            <w:pPr>
              <w:pStyle w:val="TableRowCentered"/>
              <w:jc w:val="left"/>
              <w:rPr>
                <w:szCs w:val="24"/>
              </w:rPr>
            </w:pPr>
          </w:p>
          <w:p w14:paraId="715D063D" w14:textId="77777777" w:rsidR="00057047" w:rsidRPr="009812A2" w:rsidRDefault="00057047">
            <w:pPr>
              <w:pStyle w:val="TableRowCentered"/>
              <w:jc w:val="left"/>
              <w:rPr>
                <w:szCs w:val="24"/>
              </w:rPr>
            </w:pPr>
            <w:r>
              <w:rPr>
                <w:szCs w:val="24"/>
              </w:rPr>
              <w:lastRenderedPageBreak/>
              <w:t xml:space="preserve">Partnership with the Local Authority is in place and is impacting on the attendance of the most vulnerable pupils. </w:t>
            </w:r>
          </w:p>
        </w:tc>
      </w:tr>
      <w:tr w:rsidR="000A0E10" w14:paraId="31DE59BB" w14:textId="77777777" w:rsidTr="00165D7B">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A7DF3" w14:textId="77777777" w:rsidR="000A0E10" w:rsidRPr="00B559A6" w:rsidRDefault="002D2450">
            <w:pPr>
              <w:pStyle w:val="TableRow"/>
            </w:pPr>
            <w:r>
              <w:lastRenderedPageBreak/>
              <w:t>9</w:t>
            </w:r>
            <w:r w:rsidR="009874EB" w:rsidRPr="00B559A6">
              <w:t xml:space="preserve"> Across Key Stages, Pupil Premium pupils who are also in other vulnerable groups</w:t>
            </w:r>
            <w:r w:rsidR="00AA4159">
              <w:t xml:space="preserve"> (SEND)</w:t>
            </w:r>
            <w:r w:rsidR="009874EB" w:rsidRPr="00B559A6">
              <w:t xml:space="preserve"> are tracked and receive the best opportunity to improve and make expected progress</w:t>
            </w:r>
            <w:r w:rsidR="00AA4159">
              <w:t xml:space="preserve"> from their starting points. </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EBA88" w14:textId="77777777" w:rsidR="000A0E10" w:rsidRPr="009812A2" w:rsidRDefault="00EF78BE">
            <w:pPr>
              <w:pStyle w:val="TableRowCentered"/>
              <w:jc w:val="left"/>
              <w:rPr>
                <w:szCs w:val="24"/>
              </w:rPr>
            </w:pPr>
            <w:r w:rsidRPr="009812A2">
              <w:rPr>
                <w:szCs w:val="24"/>
              </w:rPr>
              <w:t>SEND provision has maximum impact for SEND pupils in receipt of Pupil Premium owing</w:t>
            </w:r>
            <w:r w:rsidR="00B07936" w:rsidRPr="009812A2">
              <w:rPr>
                <w:szCs w:val="24"/>
              </w:rPr>
              <w:t xml:space="preserve"> to</w:t>
            </w:r>
            <w:r w:rsidRPr="009812A2">
              <w:rPr>
                <w:szCs w:val="24"/>
              </w:rPr>
              <w:t xml:space="preserve"> termly assessments and review</w:t>
            </w:r>
            <w:r w:rsidR="00B07936" w:rsidRPr="009812A2">
              <w:rPr>
                <w:szCs w:val="24"/>
              </w:rPr>
              <w:t xml:space="preserve"> by SENDCo</w:t>
            </w:r>
            <w:r w:rsidRPr="009812A2">
              <w:rPr>
                <w:szCs w:val="24"/>
              </w:rPr>
              <w:t xml:space="preserve"> of strategie</w:t>
            </w:r>
            <w:r w:rsidR="00B07936" w:rsidRPr="009812A2">
              <w:rPr>
                <w:szCs w:val="24"/>
              </w:rPr>
              <w:t>s,</w:t>
            </w:r>
            <w:r w:rsidRPr="009812A2">
              <w:rPr>
                <w:szCs w:val="24"/>
              </w:rPr>
              <w:t xml:space="preserve"> their impact </w:t>
            </w:r>
            <w:r w:rsidR="00B07936" w:rsidRPr="009812A2">
              <w:rPr>
                <w:szCs w:val="24"/>
              </w:rPr>
              <w:t xml:space="preserve">and progress made after each timed intervention. </w:t>
            </w:r>
          </w:p>
          <w:p w14:paraId="6166B26B" w14:textId="77777777" w:rsidR="00B41CB5" w:rsidRPr="009812A2" w:rsidRDefault="00B41CB5">
            <w:pPr>
              <w:pStyle w:val="TableRowCentered"/>
              <w:jc w:val="left"/>
              <w:rPr>
                <w:szCs w:val="24"/>
              </w:rPr>
            </w:pPr>
          </w:p>
          <w:p w14:paraId="3BD7A9DC" w14:textId="77777777" w:rsidR="00B41CB5" w:rsidRPr="009812A2" w:rsidRDefault="00B41CB5">
            <w:pPr>
              <w:pStyle w:val="TableRowCentered"/>
              <w:jc w:val="left"/>
              <w:rPr>
                <w:szCs w:val="24"/>
              </w:rPr>
            </w:pPr>
            <w:r w:rsidRPr="009812A2">
              <w:rPr>
                <w:szCs w:val="24"/>
              </w:rPr>
              <w:t>Needs of vulnerable Pupil Premium pupils are being met effectively via termly review of PPPs, which enables targets to be reviewed and updated</w:t>
            </w:r>
            <w:r w:rsidR="00171E17" w:rsidRPr="009812A2">
              <w:rPr>
                <w:szCs w:val="24"/>
              </w:rPr>
              <w:t xml:space="preserve"> accordingly</w:t>
            </w:r>
            <w:r w:rsidRPr="009812A2">
              <w:rPr>
                <w:szCs w:val="24"/>
              </w:rPr>
              <w:t xml:space="preserve">. </w:t>
            </w:r>
          </w:p>
          <w:p w14:paraId="5B9C217B" w14:textId="77777777" w:rsidR="000C4E87" w:rsidRPr="009812A2" w:rsidRDefault="000C4E87">
            <w:pPr>
              <w:pStyle w:val="TableRowCentered"/>
              <w:jc w:val="left"/>
              <w:rPr>
                <w:szCs w:val="24"/>
              </w:rPr>
            </w:pPr>
          </w:p>
          <w:p w14:paraId="0FBD4D3E" w14:textId="77777777" w:rsidR="000C4E87" w:rsidRPr="009812A2" w:rsidRDefault="000C4E87">
            <w:pPr>
              <w:pStyle w:val="TableRowCentered"/>
              <w:jc w:val="left"/>
              <w:rPr>
                <w:szCs w:val="24"/>
              </w:rPr>
            </w:pPr>
            <w:proofErr w:type="spellStart"/>
            <w:r w:rsidRPr="009812A2">
              <w:rPr>
                <w:szCs w:val="24"/>
              </w:rPr>
              <w:t>Pivats</w:t>
            </w:r>
            <w:proofErr w:type="spellEnd"/>
            <w:r w:rsidRPr="009812A2">
              <w:rPr>
                <w:szCs w:val="24"/>
              </w:rPr>
              <w:t xml:space="preserve"> are used across all Key Stages, as necessary, and show the small steps of progress that SEND pupils in receipt of Pupil Premium are making. </w:t>
            </w:r>
          </w:p>
          <w:p w14:paraId="6C490A07" w14:textId="77777777" w:rsidR="00841FBF" w:rsidRPr="009812A2" w:rsidRDefault="00841FBF">
            <w:pPr>
              <w:pStyle w:val="TableRowCentered"/>
              <w:jc w:val="left"/>
              <w:rPr>
                <w:szCs w:val="24"/>
              </w:rPr>
            </w:pPr>
          </w:p>
          <w:p w14:paraId="4912ABD3" w14:textId="77777777" w:rsidR="00841FBF" w:rsidRPr="009812A2" w:rsidRDefault="00841FBF">
            <w:pPr>
              <w:pStyle w:val="TableRowCentered"/>
              <w:jc w:val="left"/>
              <w:rPr>
                <w:szCs w:val="24"/>
              </w:rPr>
            </w:pPr>
            <w:r w:rsidRPr="009812A2">
              <w:rPr>
                <w:szCs w:val="24"/>
              </w:rPr>
              <w:t>Pupil attainment and progress is being monitored regularly at pupil progress meetings.</w:t>
            </w:r>
          </w:p>
          <w:p w14:paraId="6C568C1A" w14:textId="77777777" w:rsidR="00B2046C" w:rsidRPr="009812A2" w:rsidRDefault="00B2046C">
            <w:pPr>
              <w:pStyle w:val="TableRowCentered"/>
              <w:jc w:val="left"/>
              <w:rPr>
                <w:szCs w:val="24"/>
              </w:rPr>
            </w:pPr>
          </w:p>
          <w:p w14:paraId="4F49A21A" w14:textId="77777777" w:rsidR="00B2046C" w:rsidRDefault="00B2046C">
            <w:pPr>
              <w:pStyle w:val="TableRowCentered"/>
              <w:jc w:val="left"/>
              <w:rPr>
                <w:szCs w:val="24"/>
              </w:rPr>
            </w:pPr>
            <w:r w:rsidRPr="009812A2">
              <w:rPr>
                <w:szCs w:val="24"/>
              </w:rPr>
              <w:t xml:space="preserve">Progress of identified Pupil Premium pupils with EHCPs is identified and monitored by the TA and class teacher on a weekly basis and reviewed regularly by the SENDCo. </w:t>
            </w:r>
            <w:r w:rsidR="009B2603" w:rsidRPr="009812A2">
              <w:rPr>
                <w:szCs w:val="24"/>
              </w:rPr>
              <w:t xml:space="preserve">The gap between these pupils and other non-Pupil Premium pupils is narrowing. </w:t>
            </w:r>
          </w:p>
          <w:p w14:paraId="56DCA592" w14:textId="77777777" w:rsidR="004151BE" w:rsidRDefault="004151BE">
            <w:pPr>
              <w:pStyle w:val="TableRowCentered"/>
              <w:jc w:val="left"/>
              <w:rPr>
                <w:szCs w:val="24"/>
              </w:rPr>
            </w:pPr>
          </w:p>
          <w:p w14:paraId="69C8C1FB" w14:textId="77777777" w:rsidR="004151BE" w:rsidRPr="009812A2" w:rsidRDefault="004151BE">
            <w:pPr>
              <w:pStyle w:val="TableRowCentered"/>
              <w:jc w:val="left"/>
              <w:rPr>
                <w:szCs w:val="24"/>
              </w:rPr>
            </w:pPr>
            <w:r>
              <w:rPr>
                <w:szCs w:val="24"/>
              </w:rPr>
              <w:t xml:space="preserve">Provision maps show bespoke interventions.  </w:t>
            </w:r>
          </w:p>
          <w:p w14:paraId="55C6A242" w14:textId="77777777" w:rsidR="0073672A" w:rsidRPr="009812A2" w:rsidRDefault="0073672A">
            <w:pPr>
              <w:pStyle w:val="TableRowCentered"/>
              <w:jc w:val="left"/>
              <w:rPr>
                <w:szCs w:val="24"/>
              </w:rPr>
            </w:pPr>
          </w:p>
          <w:p w14:paraId="404BA348" w14:textId="77777777" w:rsidR="0073672A" w:rsidRPr="009812A2" w:rsidRDefault="0073672A" w:rsidP="0073672A">
            <w:pPr>
              <w:pStyle w:val="TableRowCentered"/>
              <w:ind w:left="0"/>
              <w:jc w:val="left"/>
              <w:rPr>
                <w:szCs w:val="24"/>
              </w:rPr>
            </w:pPr>
            <w:r w:rsidRPr="009812A2">
              <w:rPr>
                <w:szCs w:val="24"/>
              </w:rPr>
              <w:t xml:space="preserve">Ongoing monitoring of CPOMS to track behaviour of vulnerable Pupil Premium pupils is enabling early intervention for these children who require additional support. </w:t>
            </w:r>
          </w:p>
          <w:p w14:paraId="30C3CAD0" w14:textId="77777777" w:rsidR="00B26A59" w:rsidRPr="009812A2" w:rsidRDefault="00B26A59" w:rsidP="00B26A59">
            <w:pPr>
              <w:pStyle w:val="TableRowCentered"/>
              <w:spacing w:before="240"/>
              <w:ind w:left="0"/>
              <w:jc w:val="left"/>
              <w:rPr>
                <w:szCs w:val="24"/>
              </w:rPr>
            </w:pPr>
            <w:r w:rsidRPr="009812A2">
              <w:rPr>
                <w:szCs w:val="24"/>
              </w:rPr>
              <w:t xml:space="preserve">Vulnerable Pupil Premium </w:t>
            </w:r>
            <w:r w:rsidR="009D7B42" w:rsidRPr="009812A2">
              <w:rPr>
                <w:szCs w:val="24"/>
              </w:rPr>
              <w:t>pupils</w:t>
            </w:r>
            <w:r w:rsidRPr="009812A2">
              <w:rPr>
                <w:szCs w:val="24"/>
              </w:rPr>
              <w:t xml:space="preserve"> have good attendance (96%+) and feel confident when in school to achieve their very best, thus impacting positively on their overall wellbeing, behaviour, attainment and progress. </w:t>
            </w:r>
          </w:p>
          <w:p w14:paraId="6248563E" w14:textId="77777777" w:rsidR="00C31185" w:rsidRDefault="00C31185" w:rsidP="00C31185">
            <w:pPr>
              <w:pStyle w:val="TableRowCentered"/>
              <w:ind w:left="0"/>
              <w:jc w:val="left"/>
              <w:rPr>
                <w:szCs w:val="24"/>
              </w:rPr>
            </w:pPr>
            <w:r w:rsidRPr="009812A2">
              <w:rPr>
                <w:szCs w:val="24"/>
              </w:rPr>
              <w:lastRenderedPageBreak/>
              <w:t>Case studies evidence the continued good or better progress of Pupil Premium pupils within and between key stages.</w:t>
            </w:r>
            <w:r>
              <w:rPr>
                <w:szCs w:val="24"/>
              </w:rPr>
              <w:t xml:space="preserve"> </w:t>
            </w:r>
          </w:p>
          <w:p w14:paraId="0C2169B5" w14:textId="77777777" w:rsidR="00B517D4" w:rsidRDefault="00B517D4" w:rsidP="00C31185">
            <w:pPr>
              <w:pStyle w:val="TableRowCentered"/>
              <w:ind w:left="0"/>
              <w:jc w:val="left"/>
              <w:rPr>
                <w:szCs w:val="24"/>
              </w:rPr>
            </w:pPr>
          </w:p>
          <w:p w14:paraId="78E10EC8" w14:textId="77777777" w:rsidR="00B517D4" w:rsidRDefault="00B517D4" w:rsidP="00B517D4">
            <w:pPr>
              <w:pStyle w:val="TableRowCentered"/>
              <w:ind w:left="0"/>
              <w:jc w:val="left"/>
              <w:rPr>
                <w:szCs w:val="24"/>
              </w:rPr>
            </w:pPr>
            <w:r>
              <w:rPr>
                <w:szCs w:val="24"/>
              </w:rPr>
              <w:t xml:space="preserve">Bespoke CPD is in place to support these pupils. </w:t>
            </w:r>
          </w:p>
          <w:p w14:paraId="6D00FA2D" w14:textId="77777777" w:rsidR="00B517D4" w:rsidRDefault="00B517D4" w:rsidP="00B517D4">
            <w:pPr>
              <w:pStyle w:val="TableRowCentered"/>
              <w:ind w:left="0"/>
              <w:jc w:val="left"/>
              <w:rPr>
                <w:szCs w:val="24"/>
              </w:rPr>
            </w:pPr>
          </w:p>
          <w:p w14:paraId="598A835D" w14:textId="77777777" w:rsidR="00B517D4" w:rsidRDefault="00B517D4" w:rsidP="00B517D4">
            <w:pPr>
              <w:pStyle w:val="TableRowCentered"/>
              <w:ind w:left="0"/>
              <w:jc w:val="left"/>
              <w:rPr>
                <w:sz w:val="22"/>
                <w:szCs w:val="22"/>
              </w:rPr>
            </w:pPr>
            <w:r>
              <w:rPr>
                <w:szCs w:val="24"/>
              </w:rPr>
              <w:t xml:space="preserve">High quality teaching, including in the DSP, to ensure Pupil Premium children make as much progress as possible. </w:t>
            </w:r>
          </w:p>
        </w:tc>
      </w:tr>
      <w:tr w:rsidR="000A0E10" w14:paraId="24C388CF" w14:textId="77777777" w:rsidTr="00165D7B">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537B2" w14:textId="77777777" w:rsidR="000A0E10" w:rsidRDefault="002D2450">
            <w:pPr>
              <w:pStyle w:val="TableRow"/>
              <w:rPr>
                <w:sz w:val="22"/>
                <w:szCs w:val="22"/>
              </w:rPr>
            </w:pPr>
            <w:r>
              <w:rPr>
                <w:sz w:val="22"/>
                <w:szCs w:val="22"/>
              </w:rPr>
              <w:lastRenderedPageBreak/>
              <w:t>10</w:t>
            </w:r>
            <w:r w:rsidR="00D33F83">
              <w:rPr>
                <w:sz w:val="22"/>
                <w:szCs w:val="22"/>
              </w:rPr>
              <w:t xml:space="preserve"> </w:t>
            </w:r>
            <w:r w:rsidR="00D33F83" w:rsidRPr="00B559A6">
              <w:t>Low aspirations and expectations are addressed through the schools PSHE curriculum</w:t>
            </w:r>
            <w:r w:rsidR="0075732B" w:rsidRPr="00B559A6">
              <w:t xml:space="preserve">, the embedded ethos of DREAMBIG and Growth Mindset education. </w:t>
            </w:r>
            <w:r w:rsidR="00916497" w:rsidRPr="00B559A6">
              <w:t xml:space="preserve">All children have high aspirations and ambitions for their futures, and a positive attitude towards their learning. </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67C8F" w14:textId="77777777" w:rsidR="000A0E10" w:rsidRPr="009812A2" w:rsidRDefault="00655F7B">
            <w:pPr>
              <w:pStyle w:val="TableRowCentered"/>
              <w:jc w:val="left"/>
              <w:rPr>
                <w:szCs w:val="24"/>
              </w:rPr>
            </w:pPr>
            <w:r w:rsidRPr="009812A2">
              <w:rPr>
                <w:szCs w:val="24"/>
              </w:rPr>
              <w:t>Outcomes for all Pupil Premium pupils are in line with or above that of non-Pupil Premium pupils and national expectations</w:t>
            </w:r>
            <w:r w:rsidR="006C5523" w:rsidRPr="009812A2">
              <w:rPr>
                <w:szCs w:val="24"/>
              </w:rPr>
              <w:t>.</w:t>
            </w:r>
          </w:p>
          <w:p w14:paraId="7F754C11" w14:textId="77777777" w:rsidR="006C5523" w:rsidRDefault="006C5523">
            <w:pPr>
              <w:pStyle w:val="TableRowCentered"/>
              <w:jc w:val="left"/>
              <w:rPr>
                <w:szCs w:val="24"/>
              </w:rPr>
            </w:pPr>
          </w:p>
          <w:p w14:paraId="51F42B60" w14:textId="77777777" w:rsidR="00E11920" w:rsidRDefault="00E11920">
            <w:pPr>
              <w:pStyle w:val="TableRowCentered"/>
              <w:jc w:val="left"/>
              <w:rPr>
                <w:szCs w:val="24"/>
              </w:rPr>
            </w:pPr>
            <w:r>
              <w:rPr>
                <w:szCs w:val="24"/>
              </w:rPr>
              <w:t xml:space="preserve">Staff are aspirational and want the very best for the children in their care. </w:t>
            </w:r>
          </w:p>
          <w:p w14:paraId="1F30DDD0" w14:textId="77777777" w:rsidR="00E11920" w:rsidRPr="009812A2" w:rsidRDefault="00E11920">
            <w:pPr>
              <w:pStyle w:val="TableRowCentered"/>
              <w:jc w:val="left"/>
              <w:rPr>
                <w:szCs w:val="24"/>
              </w:rPr>
            </w:pPr>
          </w:p>
          <w:p w14:paraId="30BA4988" w14:textId="77777777" w:rsidR="006C5523" w:rsidRPr="009812A2" w:rsidRDefault="006C5523">
            <w:pPr>
              <w:pStyle w:val="TableRowCentered"/>
              <w:jc w:val="left"/>
              <w:rPr>
                <w:szCs w:val="24"/>
              </w:rPr>
            </w:pPr>
            <w:r w:rsidRPr="009812A2">
              <w:rPr>
                <w:szCs w:val="24"/>
              </w:rPr>
              <w:t xml:space="preserve">Pupil Voice interviews highlight the high aspirations and positive attitude to learning that Pupil Premium pupils have. </w:t>
            </w:r>
          </w:p>
          <w:p w14:paraId="75A3BF7E" w14:textId="77777777" w:rsidR="00637230" w:rsidRDefault="00637230">
            <w:pPr>
              <w:pStyle w:val="TableRowCentered"/>
              <w:jc w:val="left"/>
              <w:rPr>
                <w:szCs w:val="24"/>
              </w:rPr>
            </w:pPr>
          </w:p>
          <w:p w14:paraId="25F643DB" w14:textId="77777777" w:rsidR="00E11920" w:rsidRDefault="00E11920">
            <w:pPr>
              <w:pStyle w:val="TableRowCentered"/>
              <w:jc w:val="left"/>
              <w:rPr>
                <w:szCs w:val="24"/>
              </w:rPr>
            </w:pPr>
            <w:r>
              <w:rPr>
                <w:szCs w:val="24"/>
              </w:rPr>
              <w:t xml:space="preserve">Learning walks show evidence of the school ethos driving the school curriculum and growth mindset. </w:t>
            </w:r>
          </w:p>
          <w:p w14:paraId="7395DE6E" w14:textId="77777777" w:rsidR="00E11920" w:rsidRPr="009812A2" w:rsidRDefault="00E11920">
            <w:pPr>
              <w:pStyle w:val="TableRowCentered"/>
              <w:jc w:val="left"/>
              <w:rPr>
                <w:szCs w:val="24"/>
              </w:rPr>
            </w:pPr>
          </w:p>
          <w:p w14:paraId="578312CD" w14:textId="77777777" w:rsidR="00637230" w:rsidRDefault="00637230">
            <w:pPr>
              <w:pStyle w:val="TableRowCentered"/>
              <w:jc w:val="left"/>
              <w:rPr>
                <w:sz w:val="22"/>
                <w:szCs w:val="22"/>
              </w:rPr>
            </w:pPr>
            <w:r w:rsidRPr="009812A2">
              <w:rPr>
                <w:szCs w:val="24"/>
              </w:rPr>
              <w:t>Registers for extra-curricular clubs show a high uptake of Pupil Premium pupils.</w:t>
            </w:r>
            <w:r>
              <w:rPr>
                <w:sz w:val="22"/>
                <w:szCs w:val="22"/>
              </w:rPr>
              <w:t xml:space="preserve"> </w:t>
            </w:r>
          </w:p>
          <w:p w14:paraId="5A753197" w14:textId="77777777" w:rsidR="002A1B86" w:rsidRDefault="002A1B86">
            <w:pPr>
              <w:pStyle w:val="TableRowCentered"/>
              <w:jc w:val="left"/>
              <w:rPr>
                <w:sz w:val="22"/>
                <w:szCs w:val="22"/>
              </w:rPr>
            </w:pPr>
          </w:p>
          <w:p w14:paraId="5CFC5601" w14:textId="77777777" w:rsidR="002A1B86" w:rsidRDefault="002A1B86">
            <w:pPr>
              <w:pStyle w:val="TableRowCentered"/>
              <w:jc w:val="left"/>
              <w:rPr>
                <w:szCs w:val="24"/>
              </w:rPr>
            </w:pPr>
            <w:r w:rsidRPr="00B81C06">
              <w:rPr>
                <w:szCs w:val="24"/>
              </w:rPr>
              <w:t xml:space="preserve">Pupil Voice for extra-curricular activities highlights their enthusiasm and drive to participate. </w:t>
            </w:r>
          </w:p>
          <w:p w14:paraId="577C50A2" w14:textId="77777777" w:rsidR="00E11920" w:rsidRDefault="00E11920">
            <w:pPr>
              <w:pStyle w:val="TableRowCentered"/>
              <w:jc w:val="left"/>
              <w:rPr>
                <w:szCs w:val="24"/>
              </w:rPr>
            </w:pPr>
          </w:p>
          <w:p w14:paraId="572E42BF" w14:textId="77777777" w:rsidR="00E11920" w:rsidRDefault="00E11920">
            <w:pPr>
              <w:pStyle w:val="TableRowCentered"/>
              <w:jc w:val="left"/>
              <w:rPr>
                <w:sz w:val="22"/>
                <w:szCs w:val="22"/>
              </w:rPr>
            </w:pPr>
            <w:r>
              <w:rPr>
                <w:szCs w:val="24"/>
              </w:rPr>
              <w:t xml:space="preserve">PSHE is embedded into the school life. </w:t>
            </w:r>
          </w:p>
        </w:tc>
      </w:tr>
      <w:tr w:rsidR="000A0E10" w14:paraId="4950D112" w14:textId="77777777" w:rsidTr="00165D7B">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4247E" w14:textId="77777777" w:rsidR="000A0E10" w:rsidRDefault="002D2450">
            <w:pPr>
              <w:pStyle w:val="TableRow"/>
              <w:rPr>
                <w:sz w:val="22"/>
                <w:szCs w:val="22"/>
              </w:rPr>
            </w:pPr>
            <w:r>
              <w:rPr>
                <w:sz w:val="22"/>
                <w:szCs w:val="22"/>
              </w:rPr>
              <w:t>11</w:t>
            </w:r>
            <w:r w:rsidR="001F5EDF">
              <w:rPr>
                <w:sz w:val="22"/>
                <w:szCs w:val="22"/>
              </w:rPr>
              <w:t xml:space="preserve"> </w:t>
            </w:r>
            <w:r w:rsidR="001F5EDF" w:rsidRPr="00B559A6">
              <w:t xml:space="preserve">Identification of Social, Emotional and Mental Health and poverty needs of vulnerable Pupil Premium pupils and the provision of </w:t>
            </w:r>
            <w:r w:rsidR="00EC4C88" w:rsidRPr="00B559A6">
              <w:t>personalised, targeted pastoral</w:t>
            </w:r>
            <w:r w:rsidR="001F5EDF" w:rsidRPr="00B559A6">
              <w:t xml:space="preserve"> support has a positive impact on pupils’ behaviour for learning</w:t>
            </w:r>
            <w:r w:rsidR="00EC4C88" w:rsidRPr="00B559A6">
              <w:t xml:space="preserve">, </w:t>
            </w:r>
            <w:r w:rsidR="001F5EDF" w:rsidRPr="00B559A6">
              <w:t>learning outcomes</w:t>
            </w:r>
            <w:r w:rsidR="00EC4C88" w:rsidRPr="00B559A6">
              <w:t xml:space="preserve"> and emotional wellbeing</w:t>
            </w:r>
            <w:r w:rsidR="001F5EDF" w:rsidRPr="00B559A6">
              <w:t>.</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F7ED" w14:textId="77777777" w:rsidR="000A0E10" w:rsidRPr="007121A9" w:rsidRDefault="00117A71">
            <w:pPr>
              <w:pStyle w:val="TableRowCentered"/>
              <w:jc w:val="left"/>
              <w:rPr>
                <w:szCs w:val="24"/>
              </w:rPr>
            </w:pPr>
            <w:r w:rsidRPr="007121A9">
              <w:rPr>
                <w:szCs w:val="24"/>
              </w:rPr>
              <w:t>Fewer behaviour incidents recorded on CPOMS for these pupils.</w:t>
            </w:r>
          </w:p>
          <w:p w14:paraId="26AC0635" w14:textId="77777777" w:rsidR="00117A71" w:rsidRPr="007121A9" w:rsidRDefault="00117A71">
            <w:pPr>
              <w:pStyle w:val="TableRowCentered"/>
              <w:jc w:val="left"/>
              <w:rPr>
                <w:szCs w:val="24"/>
              </w:rPr>
            </w:pPr>
          </w:p>
          <w:p w14:paraId="3076E131" w14:textId="77777777" w:rsidR="00117A71" w:rsidRPr="007121A9" w:rsidRDefault="00117A71">
            <w:pPr>
              <w:pStyle w:val="TableRowCentered"/>
              <w:jc w:val="left"/>
              <w:rPr>
                <w:szCs w:val="24"/>
              </w:rPr>
            </w:pPr>
            <w:r w:rsidRPr="007121A9">
              <w:rPr>
                <w:szCs w:val="24"/>
              </w:rPr>
              <w:t xml:space="preserve">Pupil Voice questionnaires and professional dialogue with class teachers and TAs highlights an improvement in their overall attitude towards their behaviour and behaviour for learning. </w:t>
            </w:r>
          </w:p>
          <w:p w14:paraId="5BA9E8A5" w14:textId="77777777" w:rsidR="006F50B6" w:rsidRPr="007121A9" w:rsidRDefault="006F50B6">
            <w:pPr>
              <w:pStyle w:val="TableRowCentered"/>
              <w:jc w:val="left"/>
              <w:rPr>
                <w:szCs w:val="24"/>
              </w:rPr>
            </w:pPr>
          </w:p>
          <w:p w14:paraId="204EE599" w14:textId="77777777" w:rsidR="006F50B6" w:rsidRDefault="006F50B6">
            <w:pPr>
              <w:pStyle w:val="TableRowCentered"/>
              <w:jc w:val="left"/>
              <w:rPr>
                <w:szCs w:val="24"/>
              </w:rPr>
            </w:pPr>
            <w:r w:rsidRPr="007121A9">
              <w:rPr>
                <w:szCs w:val="24"/>
              </w:rPr>
              <w:t xml:space="preserve">Educational Psychologist reports identify barriers to learning and suggested </w:t>
            </w:r>
            <w:r w:rsidRPr="007121A9">
              <w:rPr>
                <w:szCs w:val="24"/>
              </w:rPr>
              <w:lastRenderedPageBreak/>
              <w:t>strategies</w:t>
            </w:r>
            <w:r w:rsidR="005130D6" w:rsidRPr="007121A9">
              <w:rPr>
                <w:szCs w:val="24"/>
              </w:rPr>
              <w:t xml:space="preserve"> to support the child to overcome these</w:t>
            </w:r>
            <w:r w:rsidRPr="007121A9">
              <w:rPr>
                <w:szCs w:val="24"/>
              </w:rPr>
              <w:t xml:space="preserve">. </w:t>
            </w:r>
          </w:p>
          <w:p w14:paraId="0DCAE864" w14:textId="77777777" w:rsidR="001369FA" w:rsidRDefault="001369FA">
            <w:pPr>
              <w:pStyle w:val="TableRowCentered"/>
              <w:jc w:val="left"/>
              <w:rPr>
                <w:szCs w:val="24"/>
              </w:rPr>
            </w:pPr>
          </w:p>
          <w:p w14:paraId="3C41F495" w14:textId="77777777" w:rsidR="001369FA" w:rsidRPr="007121A9" w:rsidRDefault="001369FA">
            <w:pPr>
              <w:pStyle w:val="TableRowCentered"/>
              <w:jc w:val="left"/>
              <w:rPr>
                <w:szCs w:val="24"/>
              </w:rPr>
            </w:pPr>
            <w:r>
              <w:rPr>
                <w:szCs w:val="24"/>
              </w:rPr>
              <w:t>The cu</w:t>
            </w:r>
            <w:r w:rsidR="00F877E2">
              <w:rPr>
                <w:szCs w:val="24"/>
              </w:rPr>
              <w:t xml:space="preserve">rriculum and behaviour </w:t>
            </w:r>
            <w:r>
              <w:rPr>
                <w:szCs w:val="24"/>
              </w:rPr>
              <w:t xml:space="preserve">strategies in DSP considers and supports all needs. </w:t>
            </w:r>
          </w:p>
        </w:tc>
      </w:tr>
      <w:tr w:rsidR="000A0E10" w14:paraId="54C58A3E" w14:textId="77777777" w:rsidTr="00165D7B">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6A51" w14:textId="77777777" w:rsidR="00EC4C88" w:rsidRPr="00B559A6" w:rsidRDefault="002D2450">
            <w:pPr>
              <w:pStyle w:val="TableRow"/>
            </w:pPr>
            <w:r>
              <w:rPr>
                <w:sz w:val="22"/>
                <w:szCs w:val="22"/>
              </w:rPr>
              <w:lastRenderedPageBreak/>
              <w:t>12</w:t>
            </w:r>
            <w:r w:rsidR="00EC4C88">
              <w:rPr>
                <w:sz w:val="22"/>
                <w:szCs w:val="22"/>
              </w:rPr>
              <w:t xml:space="preserve"> </w:t>
            </w:r>
            <w:r w:rsidR="00EC4C88" w:rsidRPr="00B559A6">
              <w:t xml:space="preserve">Provision of an array of educational </w:t>
            </w:r>
            <w:r w:rsidR="00125DE0" w:rsidRPr="00B559A6">
              <w:t xml:space="preserve">and enrichment </w:t>
            </w:r>
            <w:r w:rsidR="00EC4C88" w:rsidRPr="00B559A6">
              <w:t xml:space="preserve">experiences in school for Pupil Premium </w:t>
            </w:r>
            <w:r w:rsidR="00AC2285" w:rsidRPr="00B559A6">
              <w:t>pupils, which improve their knowledge</w:t>
            </w:r>
            <w:r w:rsidR="00FF35A3" w:rsidRPr="00B559A6">
              <w:t xml:space="preserve"> and language skills, and promote positive life experiences. </w:t>
            </w:r>
          </w:p>
          <w:p w14:paraId="660889E7" w14:textId="77777777" w:rsidR="00EC4C88" w:rsidRPr="00B559A6" w:rsidRDefault="00EC4C88">
            <w:pPr>
              <w:pStyle w:val="TableRow"/>
            </w:pPr>
          </w:p>
          <w:p w14:paraId="709F5302" w14:textId="77777777" w:rsidR="000A0E10" w:rsidRPr="00B559A6" w:rsidRDefault="00EC4C88">
            <w:pPr>
              <w:pStyle w:val="TableRow"/>
            </w:pPr>
            <w:r w:rsidRPr="00B559A6">
              <w:t xml:space="preserve">Pupil Premium pupils have the same opportunities as non-Pupil Premium pupils, so that physical and material disadvantage does not hinder learning experiences.  </w:t>
            </w:r>
          </w:p>
          <w:p w14:paraId="2B4069BD" w14:textId="77777777" w:rsidR="00EC4C88" w:rsidRDefault="00EC4C88">
            <w:pPr>
              <w:pStyle w:val="TableRow"/>
              <w:rPr>
                <w:sz w:val="22"/>
                <w:szCs w:val="22"/>
              </w:rPr>
            </w:pP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554CB" w14:textId="77777777" w:rsidR="000A0E10" w:rsidRPr="007121A9" w:rsidRDefault="002B466B">
            <w:pPr>
              <w:pStyle w:val="TableRowCentered"/>
              <w:jc w:val="left"/>
              <w:rPr>
                <w:szCs w:val="24"/>
              </w:rPr>
            </w:pPr>
            <w:r w:rsidRPr="007121A9">
              <w:rPr>
                <w:szCs w:val="24"/>
              </w:rPr>
              <w:t xml:space="preserve">Raised self-esteem </w:t>
            </w:r>
            <w:r w:rsidR="00843047" w:rsidRPr="007121A9">
              <w:rPr>
                <w:szCs w:val="24"/>
              </w:rPr>
              <w:t>and life experiences for Pupil Premium pupils.</w:t>
            </w:r>
          </w:p>
          <w:p w14:paraId="7032E77B" w14:textId="77777777" w:rsidR="000714A1" w:rsidRPr="007121A9" w:rsidRDefault="000714A1">
            <w:pPr>
              <w:pStyle w:val="TableRowCentered"/>
              <w:jc w:val="left"/>
              <w:rPr>
                <w:szCs w:val="24"/>
              </w:rPr>
            </w:pPr>
          </w:p>
          <w:p w14:paraId="6BE73D90" w14:textId="77777777" w:rsidR="00843047" w:rsidRPr="007121A9" w:rsidRDefault="00843047" w:rsidP="00053E3E">
            <w:pPr>
              <w:pStyle w:val="TableRowCentered"/>
              <w:ind w:left="0"/>
              <w:jc w:val="left"/>
              <w:rPr>
                <w:szCs w:val="24"/>
              </w:rPr>
            </w:pPr>
            <w:r w:rsidRPr="007121A9">
              <w:rPr>
                <w:szCs w:val="24"/>
              </w:rPr>
              <w:t xml:space="preserve">Homework Club and use of </w:t>
            </w:r>
            <w:proofErr w:type="spellStart"/>
            <w:r w:rsidRPr="007121A9">
              <w:rPr>
                <w:szCs w:val="24"/>
              </w:rPr>
              <w:t>Ipads</w:t>
            </w:r>
            <w:proofErr w:type="spellEnd"/>
            <w:r w:rsidRPr="007121A9">
              <w:rPr>
                <w:szCs w:val="24"/>
              </w:rPr>
              <w:t xml:space="preserve"> with internet access to support Pupil Premium pupils who may not have access to these at home. </w:t>
            </w:r>
          </w:p>
          <w:p w14:paraId="21319C19" w14:textId="77777777" w:rsidR="00843047" w:rsidRPr="007121A9" w:rsidRDefault="00843047">
            <w:pPr>
              <w:pStyle w:val="TableRowCentered"/>
              <w:jc w:val="left"/>
              <w:rPr>
                <w:szCs w:val="24"/>
              </w:rPr>
            </w:pPr>
          </w:p>
          <w:p w14:paraId="073E3C62" w14:textId="77777777" w:rsidR="000714A1" w:rsidRPr="007121A9" w:rsidRDefault="000714A1" w:rsidP="000714A1">
            <w:pPr>
              <w:pStyle w:val="TableRowCentered"/>
              <w:jc w:val="left"/>
              <w:rPr>
                <w:szCs w:val="24"/>
              </w:rPr>
            </w:pPr>
            <w:r w:rsidRPr="007121A9">
              <w:rPr>
                <w:szCs w:val="24"/>
              </w:rPr>
              <w:t xml:space="preserve">Homework Club register shows it is well-attended by Pupil Premium pupils. </w:t>
            </w:r>
          </w:p>
          <w:p w14:paraId="799F3225" w14:textId="77777777" w:rsidR="000714A1" w:rsidRPr="007121A9" w:rsidRDefault="000714A1">
            <w:pPr>
              <w:pStyle w:val="TableRowCentered"/>
              <w:jc w:val="left"/>
              <w:rPr>
                <w:szCs w:val="24"/>
              </w:rPr>
            </w:pPr>
          </w:p>
          <w:p w14:paraId="6B53BEA2" w14:textId="77777777" w:rsidR="003D727F" w:rsidRPr="007121A9" w:rsidRDefault="003D727F">
            <w:pPr>
              <w:pStyle w:val="TableRowCentered"/>
              <w:jc w:val="left"/>
              <w:rPr>
                <w:szCs w:val="24"/>
              </w:rPr>
            </w:pPr>
            <w:r w:rsidRPr="007121A9">
              <w:rPr>
                <w:szCs w:val="24"/>
              </w:rPr>
              <w:t>Monitoring of attendance at extra-curricular clubs highlights that clubs are well-attended by Pupil Premium pupils.</w:t>
            </w:r>
          </w:p>
          <w:p w14:paraId="06C53D2C" w14:textId="77777777" w:rsidR="00E9454F" w:rsidRPr="007121A9" w:rsidRDefault="00E9454F">
            <w:pPr>
              <w:pStyle w:val="TableRowCentered"/>
              <w:jc w:val="left"/>
              <w:rPr>
                <w:szCs w:val="24"/>
              </w:rPr>
            </w:pPr>
          </w:p>
          <w:p w14:paraId="57C87F40" w14:textId="77777777" w:rsidR="00E9454F" w:rsidRPr="007121A9" w:rsidRDefault="007B0C48">
            <w:pPr>
              <w:pStyle w:val="TableRowCentered"/>
              <w:jc w:val="left"/>
              <w:rPr>
                <w:szCs w:val="24"/>
              </w:rPr>
            </w:pPr>
            <w:r w:rsidRPr="007121A9">
              <w:rPr>
                <w:szCs w:val="24"/>
              </w:rPr>
              <w:t>Number of</w:t>
            </w:r>
            <w:r w:rsidR="00E9454F" w:rsidRPr="007121A9">
              <w:rPr>
                <w:szCs w:val="24"/>
              </w:rPr>
              <w:t xml:space="preserve"> </w:t>
            </w:r>
            <w:r w:rsidR="00F13EC0" w:rsidRPr="007121A9">
              <w:rPr>
                <w:szCs w:val="24"/>
              </w:rPr>
              <w:t xml:space="preserve">Pupil Premium </w:t>
            </w:r>
            <w:r w:rsidR="00E9454F" w:rsidRPr="007121A9">
              <w:rPr>
                <w:szCs w:val="24"/>
              </w:rPr>
              <w:t>Pupil</w:t>
            </w:r>
            <w:r w:rsidR="00F13EC0" w:rsidRPr="007121A9">
              <w:rPr>
                <w:szCs w:val="24"/>
              </w:rPr>
              <w:t xml:space="preserve">s </w:t>
            </w:r>
            <w:r w:rsidRPr="007121A9">
              <w:rPr>
                <w:szCs w:val="24"/>
              </w:rPr>
              <w:t>achieving a</w:t>
            </w:r>
            <w:r w:rsidR="00F877E2">
              <w:rPr>
                <w:szCs w:val="24"/>
              </w:rPr>
              <w:t xml:space="preserve"> Children’s University award increases year on year. </w:t>
            </w:r>
          </w:p>
          <w:p w14:paraId="41C691EB" w14:textId="77777777" w:rsidR="00F13EC0" w:rsidRPr="007121A9" w:rsidRDefault="00F13EC0">
            <w:pPr>
              <w:pStyle w:val="TableRowCentered"/>
              <w:jc w:val="left"/>
              <w:rPr>
                <w:szCs w:val="24"/>
              </w:rPr>
            </w:pPr>
          </w:p>
          <w:p w14:paraId="79D8ABC6" w14:textId="77777777" w:rsidR="00F13EC0" w:rsidRPr="007121A9" w:rsidRDefault="00F13EC0">
            <w:pPr>
              <w:pStyle w:val="TableRowCentered"/>
              <w:jc w:val="left"/>
              <w:rPr>
                <w:szCs w:val="24"/>
              </w:rPr>
            </w:pPr>
            <w:r w:rsidRPr="007121A9">
              <w:rPr>
                <w:szCs w:val="24"/>
              </w:rPr>
              <w:t xml:space="preserve">Provision of experiences for children in KS and KS2 offering a varied menu of clubs to cater for a range of interests and talents. </w:t>
            </w:r>
          </w:p>
          <w:p w14:paraId="0842CF1B" w14:textId="77777777" w:rsidR="003D727F" w:rsidRPr="007121A9" w:rsidRDefault="003D727F">
            <w:pPr>
              <w:pStyle w:val="TableRowCentered"/>
              <w:jc w:val="left"/>
              <w:rPr>
                <w:szCs w:val="24"/>
              </w:rPr>
            </w:pPr>
          </w:p>
          <w:p w14:paraId="0610022C" w14:textId="77777777" w:rsidR="00843047" w:rsidRPr="007121A9" w:rsidRDefault="00843047">
            <w:pPr>
              <w:pStyle w:val="TableRowCentered"/>
              <w:jc w:val="left"/>
              <w:rPr>
                <w:szCs w:val="24"/>
              </w:rPr>
            </w:pPr>
            <w:r w:rsidRPr="007121A9">
              <w:rPr>
                <w:szCs w:val="24"/>
              </w:rPr>
              <w:t xml:space="preserve">Support and subsidies with the cost of </w:t>
            </w:r>
            <w:r w:rsidR="00F877E2">
              <w:rPr>
                <w:szCs w:val="24"/>
              </w:rPr>
              <w:t>trips for Pupil Premium pupils (EYFS-KS2, including DSP).</w:t>
            </w:r>
          </w:p>
          <w:p w14:paraId="2F3010C7" w14:textId="77777777" w:rsidR="00843047" w:rsidRPr="007121A9" w:rsidRDefault="00843047">
            <w:pPr>
              <w:pStyle w:val="TableRowCentered"/>
              <w:jc w:val="left"/>
              <w:rPr>
                <w:szCs w:val="24"/>
              </w:rPr>
            </w:pPr>
          </w:p>
          <w:p w14:paraId="62005E02" w14:textId="77777777" w:rsidR="00843047" w:rsidRPr="007121A9" w:rsidRDefault="00843047">
            <w:pPr>
              <w:pStyle w:val="TableRowCentered"/>
              <w:jc w:val="left"/>
              <w:rPr>
                <w:szCs w:val="24"/>
              </w:rPr>
            </w:pPr>
            <w:r w:rsidRPr="007121A9">
              <w:rPr>
                <w:szCs w:val="24"/>
              </w:rPr>
              <w:t xml:space="preserve">Pupils will have experiences of trips, visitors and events in and out of school. </w:t>
            </w:r>
          </w:p>
          <w:p w14:paraId="43236A03" w14:textId="77777777" w:rsidR="00F877E2" w:rsidRPr="007121A9" w:rsidRDefault="00F877E2" w:rsidP="00F877E2">
            <w:pPr>
              <w:pStyle w:val="TableRowCentered"/>
              <w:jc w:val="left"/>
              <w:rPr>
                <w:szCs w:val="24"/>
              </w:rPr>
            </w:pPr>
            <w:r>
              <w:rPr>
                <w:szCs w:val="24"/>
              </w:rPr>
              <w:t>(EYFS-KS2, including DSP).</w:t>
            </w:r>
          </w:p>
          <w:p w14:paraId="40A6D586" w14:textId="77777777" w:rsidR="000714A1" w:rsidRPr="007121A9" w:rsidRDefault="000714A1" w:rsidP="000714A1">
            <w:pPr>
              <w:pStyle w:val="TableRowCentered"/>
              <w:ind w:left="0"/>
              <w:jc w:val="left"/>
              <w:rPr>
                <w:szCs w:val="24"/>
              </w:rPr>
            </w:pPr>
          </w:p>
          <w:p w14:paraId="5B5A46C0" w14:textId="77777777" w:rsidR="000714A1" w:rsidRPr="007121A9" w:rsidRDefault="000714A1" w:rsidP="000714A1">
            <w:pPr>
              <w:pStyle w:val="TableRowCentered"/>
              <w:ind w:left="0"/>
              <w:jc w:val="left"/>
              <w:rPr>
                <w:szCs w:val="24"/>
              </w:rPr>
            </w:pPr>
            <w:r w:rsidRPr="007121A9">
              <w:rPr>
                <w:szCs w:val="24"/>
              </w:rPr>
              <w:t xml:space="preserve">School trips and visits are well-attended by Pupil Premium pupils. </w:t>
            </w:r>
          </w:p>
          <w:p w14:paraId="3159221F" w14:textId="77777777" w:rsidR="00AA6B4E" w:rsidRPr="007121A9" w:rsidRDefault="00AA6B4E" w:rsidP="000714A1">
            <w:pPr>
              <w:pStyle w:val="TableRowCentered"/>
              <w:ind w:left="0"/>
              <w:jc w:val="left"/>
              <w:rPr>
                <w:szCs w:val="24"/>
              </w:rPr>
            </w:pPr>
          </w:p>
          <w:p w14:paraId="437EC818" w14:textId="77777777" w:rsidR="00AA6B4E" w:rsidRPr="007121A9" w:rsidRDefault="00AA6B4E" w:rsidP="000714A1">
            <w:pPr>
              <w:pStyle w:val="TableRowCentered"/>
              <w:ind w:left="0"/>
              <w:jc w:val="left"/>
              <w:rPr>
                <w:szCs w:val="24"/>
              </w:rPr>
            </w:pPr>
            <w:r w:rsidRPr="007121A9">
              <w:rPr>
                <w:szCs w:val="24"/>
              </w:rPr>
              <w:t xml:space="preserve">Pupil Voice and pupil feedback forms completed by Pupil Premium pupils following school visits are positive. </w:t>
            </w:r>
          </w:p>
          <w:p w14:paraId="71CF0979" w14:textId="77777777" w:rsidR="00A150CC" w:rsidRPr="007121A9" w:rsidRDefault="00A150CC" w:rsidP="000714A1">
            <w:pPr>
              <w:pStyle w:val="TableRowCentered"/>
              <w:ind w:left="0"/>
              <w:jc w:val="left"/>
              <w:rPr>
                <w:szCs w:val="24"/>
              </w:rPr>
            </w:pPr>
          </w:p>
          <w:p w14:paraId="2EAB4F1C" w14:textId="77777777" w:rsidR="00A150CC" w:rsidRDefault="00A150CC" w:rsidP="000714A1">
            <w:pPr>
              <w:pStyle w:val="TableRowCentered"/>
              <w:ind w:left="0"/>
              <w:jc w:val="left"/>
              <w:rPr>
                <w:szCs w:val="24"/>
              </w:rPr>
            </w:pPr>
            <w:r w:rsidRPr="007121A9">
              <w:rPr>
                <w:szCs w:val="24"/>
              </w:rPr>
              <w:t xml:space="preserve">Music lessons are enjoyed by Pupil Premium pupils and music reports by </w:t>
            </w:r>
            <w:r w:rsidRPr="007121A9">
              <w:rPr>
                <w:szCs w:val="24"/>
              </w:rPr>
              <w:lastRenderedPageBreak/>
              <w:t xml:space="preserve">specialist teacher highlight good progress of these pupils. </w:t>
            </w:r>
          </w:p>
          <w:p w14:paraId="7D06AB3A" w14:textId="77777777" w:rsidR="00F877E2" w:rsidRDefault="00F877E2" w:rsidP="000714A1">
            <w:pPr>
              <w:pStyle w:val="TableRowCentered"/>
              <w:ind w:left="0"/>
              <w:jc w:val="left"/>
              <w:rPr>
                <w:szCs w:val="24"/>
              </w:rPr>
            </w:pPr>
          </w:p>
          <w:p w14:paraId="03E3C9E8" w14:textId="77777777" w:rsidR="00F877E2" w:rsidRPr="007121A9" w:rsidRDefault="00F877E2" w:rsidP="000714A1">
            <w:pPr>
              <w:pStyle w:val="TableRowCentered"/>
              <w:ind w:left="0"/>
              <w:jc w:val="left"/>
              <w:rPr>
                <w:szCs w:val="24"/>
              </w:rPr>
            </w:pPr>
            <w:r>
              <w:rPr>
                <w:szCs w:val="24"/>
              </w:rPr>
              <w:t xml:space="preserve">EYFS and DSP have physical facilities and outdoor provision to provide outdoor learning experiences. </w:t>
            </w:r>
          </w:p>
        </w:tc>
      </w:tr>
    </w:tbl>
    <w:p w14:paraId="395558DF" w14:textId="77777777" w:rsidR="00120AB1" w:rsidRDefault="00120AB1">
      <w:pPr>
        <w:pStyle w:val="Heading2"/>
      </w:pPr>
    </w:p>
    <w:p w14:paraId="1A3F2F84" w14:textId="77777777" w:rsidR="00120AB1" w:rsidRDefault="00120AB1">
      <w:pPr>
        <w:suppressAutoHyphens w:val="0"/>
        <w:spacing w:after="0" w:line="240" w:lineRule="auto"/>
        <w:rPr>
          <w:b/>
          <w:color w:val="104F75"/>
          <w:sz w:val="32"/>
          <w:szCs w:val="32"/>
        </w:rPr>
      </w:pPr>
      <w:r>
        <w:br w:type="page"/>
      </w:r>
    </w:p>
    <w:p w14:paraId="050E9FE4" w14:textId="77777777" w:rsidR="00E66558" w:rsidRDefault="009D71E8">
      <w:pPr>
        <w:pStyle w:val="Heading2"/>
      </w:pPr>
      <w:r>
        <w:lastRenderedPageBreak/>
        <w:t>Activity in this academic year</w:t>
      </w:r>
    </w:p>
    <w:p w14:paraId="1D18A581"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5591F7C4" w14:textId="77777777" w:rsidR="00E66558" w:rsidRDefault="009D71E8">
      <w:pPr>
        <w:pStyle w:val="Heading3"/>
      </w:pPr>
      <w:r>
        <w:t>Teaching (for example, CPD, recruitment and retention)</w:t>
      </w:r>
    </w:p>
    <w:p w14:paraId="5BDAF2FE" w14:textId="77777777" w:rsidR="00E66558" w:rsidRDefault="009D71E8">
      <w:r>
        <w:t>Budgeted cost: £</w:t>
      </w:r>
      <w:r w:rsidR="007121A9">
        <w:t>13,184.00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685D1162"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9A8DD7A"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E457E0A"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B01350E" w14:textId="77777777" w:rsidR="00E66558" w:rsidRDefault="009D71E8">
            <w:pPr>
              <w:pStyle w:val="TableHeader"/>
              <w:jc w:val="left"/>
            </w:pPr>
            <w:r>
              <w:t>Challenge number(s) addressed</w:t>
            </w:r>
          </w:p>
        </w:tc>
      </w:tr>
      <w:tr w:rsidR="00E66558" w14:paraId="56E7402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0B863" w14:textId="77777777" w:rsidR="00E66558" w:rsidRDefault="006D5C9D" w:rsidP="00A43082">
            <w:pPr>
              <w:pStyle w:val="TableRow"/>
              <w:ind w:left="0"/>
            </w:pPr>
            <w:r>
              <w:t>CPD for staff</w:t>
            </w:r>
            <w:r w:rsidR="00CB7151">
              <w:t xml:space="preserve"> to ensure high quality teaching and learning</w:t>
            </w:r>
            <w:r w:rsidR="00A43082">
              <w:t xml:space="preserve"> across all key stages.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E9B5C" w14:textId="77777777" w:rsidR="00B00243" w:rsidRDefault="00BB4861" w:rsidP="00B00243">
            <w:pPr>
              <w:pStyle w:val="TableRowCentered"/>
              <w:jc w:val="left"/>
              <w:rPr>
                <w:b/>
                <w:bCs/>
                <w:i/>
                <w:iCs/>
                <w:sz w:val="22"/>
              </w:rPr>
            </w:pPr>
            <w:r w:rsidRPr="00BB4861">
              <w:rPr>
                <w:b/>
                <w:bCs/>
                <w:i/>
                <w:iCs/>
                <w:sz w:val="22"/>
              </w:rPr>
              <w:t xml:space="preserve">The Sutton Trust Report (2011) states that ensuring an effective teacher s in front of every class and that every teacher is supported to keep improving is the key ingredient of a successful school and should rightly be top priority for any Pupil Premium spend. </w:t>
            </w:r>
          </w:p>
          <w:p w14:paraId="287AF9C1" w14:textId="77777777" w:rsidR="00B00243" w:rsidRDefault="00B00243" w:rsidP="00B00243">
            <w:pPr>
              <w:pStyle w:val="TableRowCentered"/>
              <w:jc w:val="left"/>
              <w:rPr>
                <w:b/>
                <w:bCs/>
                <w:i/>
                <w:iCs/>
                <w:sz w:val="22"/>
              </w:rPr>
            </w:pPr>
          </w:p>
          <w:p w14:paraId="10CC3915" w14:textId="77777777" w:rsidR="00B00243" w:rsidRPr="00B00243" w:rsidRDefault="00B00243" w:rsidP="00B00243">
            <w:pPr>
              <w:pStyle w:val="TableRowCentered"/>
              <w:jc w:val="left"/>
              <w:rPr>
                <w:sz w:val="22"/>
              </w:rPr>
            </w:pPr>
            <w:r w:rsidRPr="00B00243">
              <w:rPr>
                <w:sz w:val="22"/>
              </w:rPr>
              <w:t>Regular CPD</w:t>
            </w:r>
            <w:r>
              <w:rPr>
                <w:sz w:val="22"/>
              </w:rPr>
              <w:t xml:space="preserve"> through courses, INSET, coaching, etc is informed by performance management reviews, monitoring and school improvement priorities ensuring that standards of teaching are always good or better.  </w:t>
            </w:r>
            <w:r w:rsidRPr="00B408A9">
              <w:rPr>
                <w:b/>
                <w:bCs/>
                <w:i/>
                <w:iCs/>
                <w:sz w:val="22"/>
              </w:rPr>
              <w:t>The EEF Report ‘Closing the Attainment Gap’ states that what happens in the classroom makes the biggest difference and improving teacher quality leads to greater improvements at lower cost than structural changes.</w:t>
            </w:r>
          </w:p>
          <w:p w14:paraId="05B6978D" w14:textId="77777777" w:rsidR="00BB4861" w:rsidRDefault="00BB4861">
            <w:pPr>
              <w:pStyle w:val="TableRowCentered"/>
              <w:jc w:val="left"/>
              <w:rPr>
                <w:b/>
                <w:bCs/>
                <w:i/>
                <w:iCs/>
                <w:sz w:val="22"/>
              </w:rPr>
            </w:pPr>
          </w:p>
          <w:p w14:paraId="48E0A32F" w14:textId="77777777" w:rsidR="00DD6F14" w:rsidRDefault="00DD6F14">
            <w:pPr>
              <w:pStyle w:val="TableRowCentered"/>
              <w:jc w:val="left"/>
              <w:rPr>
                <w:b/>
                <w:bCs/>
                <w:i/>
                <w:iCs/>
                <w:sz w:val="22"/>
              </w:rPr>
            </w:pPr>
            <w:r>
              <w:rPr>
                <w:b/>
                <w:bCs/>
                <w:i/>
                <w:iCs/>
                <w:sz w:val="22"/>
              </w:rPr>
              <w:t xml:space="preserve">The EEF state that the type and quality of CPD that schools use really matters when it comes to improving teacher quality and pupil attainment. The quality of teaching is the single most important driver of pupil attainment and a range of other positive outcomes. Maximising the quality of teaching through the effective development of teachers through training has been found to have a positive impact. </w:t>
            </w:r>
          </w:p>
          <w:p w14:paraId="6CE12D4B" w14:textId="77777777" w:rsidR="00DD6F14" w:rsidRDefault="00DD6F14">
            <w:pPr>
              <w:pStyle w:val="TableRowCentered"/>
              <w:jc w:val="left"/>
              <w:rPr>
                <w:b/>
                <w:bCs/>
                <w:i/>
                <w:iCs/>
                <w:sz w:val="22"/>
              </w:rPr>
            </w:pPr>
          </w:p>
          <w:p w14:paraId="159393AE" w14:textId="77777777" w:rsidR="00BB4861" w:rsidRPr="00BB4861" w:rsidRDefault="00BB4861">
            <w:pPr>
              <w:pStyle w:val="TableRowCentered"/>
              <w:jc w:val="left"/>
              <w:rPr>
                <w:sz w:val="22"/>
              </w:rPr>
            </w:pPr>
            <w:r>
              <w:rPr>
                <w:sz w:val="22"/>
              </w:rPr>
              <w:t xml:space="preserve">Metacognition and self-regulation approaches aim to help pupils to think about their learning more explicitly. </w:t>
            </w:r>
          </w:p>
          <w:p w14:paraId="59953062" w14:textId="77777777" w:rsidR="00BB4861" w:rsidRPr="00BB4861" w:rsidRDefault="00BB4861">
            <w:pPr>
              <w:pStyle w:val="TableRowCentered"/>
              <w:jc w:val="left"/>
              <w:rPr>
                <w:sz w:val="22"/>
              </w:rPr>
            </w:pPr>
            <w:r>
              <w:rPr>
                <w:b/>
                <w:bCs/>
                <w:i/>
                <w:iCs/>
                <w:sz w:val="22"/>
              </w:rPr>
              <w:lastRenderedPageBreak/>
              <w:t xml:space="preserve">The EEF states Metacognition and self-regulation approaches have consistently high levels of impact, with pupils making an average of seven months’ additional progress. </w:t>
            </w:r>
            <w:r w:rsidR="00FD57A2">
              <w:rPr>
                <w:b/>
                <w:bCs/>
                <w:i/>
                <w:iCs/>
                <w:sz w:val="22"/>
              </w:rPr>
              <w:t xml:space="preserve"> These strategies can be particularly effective for low-achieving and older pupils.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E05F4" w14:textId="77777777" w:rsidR="00E66558" w:rsidRDefault="006F1604">
            <w:pPr>
              <w:pStyle w:val="TableRowCentered"/>
              <w:jc w:val="left"/>
              <w:rPr>
                <w:sz w:val="22"/>
              </w:rPr>
            </w:pPr>
            <w:r>
              <w:rPr>
                <w:sz w:val="22"/>
              </w:rPr>
              <w:lastRenderedPageBreak/>
              <w:t>1, 2, 3, 4, 5, 6, 7, 10, 12</w:t>
            </w:r>
          </w:p>
        </w:tc>
      </w:tr>
      <w:tr w:rsidR="00E66558" w14:paraId="6BDE8F7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3E757" w14:textId="77777777" w:rsidR="00E66558" w:rsidRDefault="006D5C9D">
            <w:pPr>
              <w:pStyle w:val="TableRow"/>
              <w:rPr>
                <w:i/>
                <w:sz w:val="22"/>
              </w:rPr>
            </w:pPr>
            <w:r w:rsidRPr="008F2394">
              <w:t>Release of EYFS and KS1 Manager 1 day per week.</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EB4AB" w14:textId="77777777" w:rsidR="00E66558" w:rsidRDefault="00E62440">
            <w:pPr>
              <w:pStyle w:val="TableRowCentered"/>
              <w:jc w:val="left"/>
              <w:rPr>
                <w:sz w:val="22"/>
              </w:rPr>
            </w:pPr>
            <w:r>
              <w:rPr>
                <w:sz w:val="22"/>
              </w:rPr>
              <w:t xml:space="preserve">Ample management time is required for the EYFS and KS1 Manager to plan for, resource and </w:t>
            </w:r>
            <w:r w:rsidR="00C77A46">
              <w:rPr>
                <w:sz w:val="22"/>
              </w:rPr>
              <w:t>monitor the new EYFS curriculum, in addition to t</w:t>
            </w:r>
            <w:r>
              <w:rPr>
                <w:sz w:val="22"/>
              </w:rPr>
              <w:t xml:space="preserve">racking and monitoring whole-school Phonics </w:t>
            </w:r>
            <w:r w:rsidR="00671357">
              <w:rPr>
                <w:sz w:val="22"/>
              </w:rPr>
              <w:t xml:space="preserve">provision and </w:t>
            </w:r>
            <w:r>
              <w:rPr>
                <w:sz w:val="22"/>
              </w:rPr>
              <w:t>attainmen</w:t>
            </w:r>
            <w:r w:rsidR="00C77A46">
              <w:rPr>
                <w:sz w:val="22"/>
              </w:rPr>
              <w:t xml:space="preserve">t with a focus on the most disadvantaged pupils.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5E993" w14:textId="77777777" w:rsidR="00E66558" w:rsidRDefault="00F83E2F">
            <w:pPr>
              <w:pStyle w:val="TableRowCentered"/>
              <w:jc w:val="left"/>
              <w:rPr>
                <w:sz w:val="22"/>
              </w:rPr>
            </w:pPr>
            <w:r>
              <w:rPr>
                <w:sz w:val="22"/>
              </w:rPr>
              <w:t>1, 2, 3, 4, 5, 6</w:t>
            </w:r>
          </w:p>
        </w:tc>
      </w:tr>
    </w:tbl>
    <w:p w14:paraId="54325A4A" w14:textId="77777777" w:rsidR="00E66558" w:rsidRDefault="00E66558">
      <w:pPr>
        <w:keepNext/>
        <w:spacing w:after="60"/>
        <w:outlineLvl w:val="1"/>
      </w:pPr>
    </w:p>
    <w:p w14:paraId="2ABE9A2E" w14:textId="77777777"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6D2DB39F" w14:textId="23952849" w:rsidR="00E66558" w:rsidRDefault="009D71E8">
      <w:r>
        <w:t>Budgeted cost: £</w:t>
      </w:r>
      <w:r w:rsidR="00BB28AF">
        <w:t>105</w:t>
      </w:r>
      <w:r w:rsidR="00572C10">
        <w:t>5</w:t>
      </w:r>
      <w:r w:rsidR="00BB28AF">
        <w:t>84</w:t>
      </w:r>
    </w:p>
    <w:tbl>
      <w:tblPr>
        <w:tblW w:w="5000" w:type="pct"/>
        <w:tblCellMar>
          <w:left w:w="10" w:type="dxa"/>
          <w:right w:w="10" w:type="dxa"/>
        </w:tblCellMar>
        <w:tblLook w:val="04A0" w:firstRow="1" w:lastRow="0" w:firstColumn="1" w:lastColumn="0" w:noHBand="0" w:noVBand="1"/>
      </w:tblPr>
      <w:tblGrid>
        <w:gridCol w:w="2708"/>
        <w:gridCol w:w="4232"/>
        <w:gridCol w:w="2546"/>
      </w:tblGrid>
      <w:tr w:rsidR="00E66558" w14:paraId="32D314FB" w14:textId="77777777" w:rsidTr="00934853">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D50BD98" w14:textId="77777777" w:rsidR="00E66558" w:rsidRDefault="009D71E8">
            <w:pPr>
              <w:pStyle w:val="TableHeader"/>
              <w:jc w:val="left"/>
            </w:pPr>
            <w: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D863A2C" w14:textId="77777777" w:rsidR="00E66558" w:rsidRDefault="009D71E8">
            <w:pPr>
              <w:pStyle w:val="TableHeader"/>
              <w:jc w:val="left"/>
            </w:pPr>
            <w:r>
              <w:t>Evidence that supports this approach</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1728E8A" w14:textId="77777777" w:rsidR="00E66558" w:rsidRDefault="009D71E8">
            <w:pPr>
              <w:pStyle w:val="TableHeader"/>
              <w:jc w:val="left"/>
            </w:pPr>
            <w:r>
              <w:t>Challenge number(s) addressed</w:t>
            </w:r>
          </w:p>
        </w:tc>
      </w:tr>
      <w:tr w:rsidR="00E66558" w14:paraId="3F6AF635" w14:textId="77777777" w:rsidTr="00934853">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8BAA5" w14:textId="77777777" w:rsidR="00E66558" w:rsidRDefault="009E2E40" w:rsidP="008E2268">
            <w:pPr>
              <w:pStyle w:val="TableRow"/>
            </w:pPr>
            <w:r>
              <w:t xml:space="preserve">Alternative </w:t>
            </w:r>
            <w:r w:rsidR="008E2268">
              <w:t>specialist provision.</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4780" w14:textId="77777777" w:rsidR="00E66558" w:rsidRPr="00240B9F" w:rsidRDefault="00207B03">
            <w:pPr>
              <w:pStyle w:val="TableRowCentered"/>
              <w:jc w:val="left"/>
              <w:rPr>
                <w:szCs w:val="22"/>
              </w:rPr>
            </w:pPr>
            <w:r w:rsidRPr="00240B9F">
              <w:rPr>
                <w:szCs w:val="22"/>
              </w:rPr>
              <w:t>Physical and mental health needs of one pupil are so complex for him to remain in a mainstream school, so he has been referred to a more specialist school, where his needs</w:t>
            </w:r>
            <w:r w:rsidR="00C77308" w:rsidRPr="00240B9F">
              <w:rPr>
                <w:szCs w:val="22"/>
              </w:rPr>
              <w:t xml:space="preserve"> on his EHCP</w:t>
            </w:r>
            <w:r w:rsidRPr="00240B9F">
              <w:rPr>
                <w:szCs w:val="22"/>
              </w:rPr>
              <w:t xml:space="preserve"> will be more adequately met and where his social and emotional wellbeing will flourish. </w:t>
            </w:r>
          </w:p>
          <w:p w14:paraId="182CC122" w14:textId="77777777" w:rsidR="00C86E14" w:rsidRPr="00240B9F" w:rsidRDefault="00C86E14">
            <w:pPr>
              <w:pStyle w:val="TableRowCentered"/>
              <w:jc w:val="left"/>
              <w:rPr>
                <w:szCs w:val="22"/>
              </w:rPr>
            </w:pPr>
            <w:r w:rsidRPr="00240B9F">
              <w:rPr>
                <w:szCs w:val="22"/>
              </w:rPr>
              <w:t>High quality sp</w:t>
            </w:r>
            <w:r w:rsidR="00C77308" w:rsidRPr="00240B9F">
              <w:rPr>
                <w:szCs w:val="22"/>
              </w:rPr>
              <w:t>e</w:t>
            </w:r>
            <w:r w:rsidRPr="00240B9F">
              <w:rPr>
                <w:szCs w:val="22"/>
              </w:rPr>
              <w:t xml:space="preserve">cialist provision has been proven to positively impact on SEMH. </w:t>
            </w:r>
          </w:p>
          <w:p w14:paraId="07FA01B5" w14:textId="77777777" w:rsidR="00BF1B36" w:rsidRPr="00957CA3" w:rsidRDefault="00BF1B36">
            <w:pPr>
              <w:pStyle w:val="TableRowCentered"/>
              <w:jc w:val="left"/>
              <w:rPr>
                <w:b/>
                <w:bCs/>
                <w:i/>
                <w:iCs/>
                <w:szCs w:val="22"/>
              </w:rPr>
            </w:pPr>
          </w:p>
          <w:p w14:paraId="1D2033C1" w14:textId="77777777" w:rsidR="00BF1B36" w:rsidRPr="00957CA3" w:rsidRDefault="00BF1B36">
            <w:pPr>
              <w:pStyle w:val="TableRowCentered"/>
              <w:jc w:val="left"/>
              <w:rPr>
                <w:b/>
                <w:bCs/>
                <w:i/>
                <w:iCs/>
                <w:szCs w:val="22"/>
              </w:rPr>
            </w:pPr>
            <w:r w:rsidRPr="00957CA3">
              <w:rPr>
                <w:b/>
                <w:bCs/>
                <w:i/>
                <w:iCs/>
                <w:szCs w:val="22"/>
              </w:rPr>
              <w:t xml:space="preserve">NFER(2012) published a report about alternative provision for young people with SEND and states that alternative provision should be sought for a wide range of young people with a broad spectrum of needs and difficulties that may challenge their ability to maximise their potential in school. Alternative provision can be used to effectively support young people who require help to meet specific aspects of their learning needs, </w:t>
            </w:r>
            <w:r w:rsidRPr="00957CA3">
              <w:rPr>
                <w:b/>
                <w:bCs/>
                <w:i/>
                <w:iCs/>
                <w:szCs w:val="22"/>
              </w:rPr>
              <w:lastRenderedPageBreak/>
              <w:t xml:space="preserve">as well as those who require support to re-engage with learning and to develop socially and emotionally. It should be accessed proactively and strategically to support young people in maximising the learning and developmental opportunities and experiences. Much of the value of alternative provision is that it supports and strengthens the existing connections that young people have with school and learning, as well as in countering young </w:t>
            </w:r>
            <w:proofErr w:type="spellStart"/>
            <w:r w:rsidRPr="00957CA3">
              <w:rPr>
                <w:b/>
                <w:bCs/>
                <w:i/>
                <w:iCs/>
                <w:szCs w:val="22"/>
              </w:rPr>
              <w:t>peoples</w:t>
            </w:r>
            <w:proofErr w:type="spellEnd"/>
            <w:r w:rsidRPr="00957CA3">
              <w:rPr>
                <w:b/>
                <w:bCs/>
                <w:i/>
                <w:iCs/>
                <w:szCs w:val="22"/>
              </w:rPr>
              <w:t xml:space="preserve"> emerging or increasing needs. </w:t>
            </w:r>
          </w:p>
          <w:p w14:paraId="776E3306" w14:textId="77777777" w:rsidR="00983BB8" w:rsidRPr="00957CA3" w:rsidRDefault="00983BB8">
            <w:pPr>
              <w:pStyle w:val="TableRowCentered"/>
              <w:jc w:val="left"/>
              <w:rPr>
                <w:b/>
                <w:bCs/>
                <w:i/>
                <w:iCs/>
                <w:szCs w:val="22"/>
              </w:rPr>
            </w:pPr>
          </w:p>
          <w:p w14:paraId="59A86B0F" w14:textId="77777777" w:rsidR="00983BB8" w:rsidRDefault="00983BB8">
            <w:pPr>
              <w:pStyle w:val="TableRowCentered"/>
              <w:jc w:val="left"/>
              <w:rPr>
                <w:sz w:val="22"/>
              </w:rPr>
            </w:pPr>
            <w:r w:rsidRPr="00957CA3">
              <w:rPr>
                <w:b/>
                <w:bCs/>
                <w:i/>
                <w:iCs/>
                <w:szCs w:val="22"/>
              </w:rPr>
              <w:t>Alternative provision is used to broaden the learning offer</w:t>
            </w:r>
            <w:r w:rsidR="004C0C24" w:rsidRPr="00957CA3">
              <w:rPr>
                <w:b/>
                <w:bCs/>
                <w:i/>
                <w:iCs/>
                <w:szCs w:val="22"/>
              </w:rPr>
              <w:t xml:space="preserve"> </w:t>
            </w:r>
            <w:r w:rsidRPr="00957CA3">
              <w:rPr>
                <w:b/>
                <w:bCs/>
                <w:i/>
                <w:iCs/>
                <w:szCs w:val="22"/>
              </w:rPr>
              <w:t xml:space="preserve">by enhancing and adapting the curriculum available, such as providing more activities to enhance personal, social and emotional development. </w:t>
            </w:r>
            <w:r w:rsidR="004C0C24" w:rsidRPr="00957CA3">
              <w:rPr>
                <w:b/>
                <w:bCs/>
                <w:i/>
                <w:iCs/>
                <w:szCs w:val="22"/>
              </w:rPr>
              <w:t xml:space="preserve">It can provide the necessary infrastructure, resources and experiences enabling innovative, tailored and personalised packages of support to be built for children with SEND. </w:t>
            </w:r>
            <w:r w:rsidR="00980444" w:rsidRPr="00957CA3">
              <w:rPr>
                <w:b/>
                <w:bCs/>
                <w:i/>
                <w:iCs/>
                <w:szCs w:val="22"/>
              </w:rPr>
              <w:t xml:space="preserve">This may increase opportunities for learners to participate and succeed in areas that might have otherwise been unavailable to them (NFER, 2012). </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FFE49" w14:textId="77777777" w:rsidR="009C720B" w:rsidRDefault="00FD4ABC">
            <w:pPr>
              <w:pStyle w:val="TableRowCentered"/>
              <w:jc w:val="left"/>
              <w:rPr>
                <w:sz w:val="22"/>
              </w:rPr>
            </w:pPr>
            <w:r>
              <w:rPr>
                <w:sz w:val="22"/>
              </w:rPr>
              <w:lastRenderedPageBreak/>
              <w:t>10, 12</w:t>
            </w:r>
          </w:p>
        </w:tc>
      </w:tr>
      <w:tr w:rsidR="00E66558" w14:paraId="0C83EA86" w14:textId="77777777" w:rsidTr="00934853">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4383B" w14:textId="77777777" w:rsidR="00E66558" w:rsidRDefault="00C77308" w:rsidP="00C77308">
            <w:pPr>
              <w:pStyle w:val="TableRow"/>
              <w:rPr>
                <w:i/>
                <w:sz w:val="22"/>
              </w:rPr>
            </w:pPr>
            <w:r>
              <w:rPr>
                <w:iCs/>
              </w:rPr>
              <w:t>HLTA who will lead on Phonics and other interventions</w:t>
            </w:r>
            <w:r w:rsidR="00F95EFC">
              <w:rPr>
                <w:iCs/>
              </w:rPr>
              <w:t xml:space="preserve"> in Maths, English, Reading and Speech and Language.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DF544" w14:textId="77777777" w:rsidR="00E66558" w:rsidRDefault="00FD37DB">
            <w:pPr>
              <w:pStyle w:val="TableRowCentered"/>
              <w:jc w:val="left"/>
              <w:rPr>
                <w:sz w:val="22"/>
              </w:rPr>
            </w:pPr>
            <w:r>
              <w:rPr>
                <w:sz w:val="22"/>
              </w:rPr>
              <w:t xml:space="preserve">Short, regular sessions, additional to normal teaching, have been show to improve outcomes. </w:t>
            </w:r>
          </w:p>
          <w:p w14:paraId="04D716A3" w14:textId="77777777" w:rsidR="00FD37DB" w:rsidRDefault="00FD37DB">
            <w:pPr>
              <w:pStyle w:val="TableRowCentered"/>
              <w:jc w:val="left"/>
              <w:rPr>
                <w:sz w:val="22"/>
              </w:rPr>
            </w:pPr>
          </w:p>
          <w:p w14:paraId="4A8C1207" w14:textId="77777777" w:rsidR="00FD37DB" w:rsidRDefault="00FD37DB">
            <w:pPr>
              <w:pStyle w:val="TableRowCentered"/>
              <w:jc w:val="left"/>
              <w:rPr>
                <w:sz w:val="22"/>
              </w:rPr>
            </w:pPr>
            <w:r>
              <w:rPr>
                <w:sz w:val="22"/>
              </w:rPr>
              <w:t xml:space="preserve">One to one small group precision teaching has been evidenced to provide moderate impact, if planned to compliment high quality teaching. </w:t>
            </w:r>
          </w:p>
          <w:p w14:paraId="7A9C73D3" w14:textId="77777777" w:rsidR="00FD37DB" w:rsidRPr="00FD37DB" w:rsidRDefault="00FD37DB">
            <w:pPr>
              <w:pStyle w:val="TableRowCentered"/>
              <w:jc w:val="left"/>
              <w:rPr>
                <w:b/>
                <w:bCs/>
                <w:i/>
                <w:iCs/>
                <w:sz w:val="22"/>
              </w:rPr>
            </w:pPr>
          </w:p>
          <w:p w14:paraId="5F146B53" w14:textId="77777777" w:rsidR="00FD37DB" w:rsidRPr="004377AD" w:rsidRDefault="00FD37DB">
            <w:pPr>
              <w:pStyle w:val="TableRowCentered"/>
              <w:jc w:val="left"/>
              <w:rPr>
                <w:szCs w:val="24"/>
              </w:rPr>
            </w:pPr>
            <w:r w:rsidRPr="004377AD">
              <w:rPr>
                <w:b/>
                <w:bCs/>
                <w:i/>
                <w:iCs/>
                <w:szCs w:val="24"/>
              </w:rPr>
              <w:t xml:space="preserve">EEF states Phonics approaches have been consistently found to be effective in supporting younger readers to master the basics of reading, with an average impact of an additional four months’ progress. Research </w:t>
            </w:r>
            <w:r w:rsidRPr="004377AD">
              <w:rPr>
                <w:b/>
                <w:bCs/>
                <w:i/>
                <w:iCs/>
                <w:szCs w:val="24"/>
              </w:rPr>
              <w:lastRenderedPageBreak/>
              <w:t>suggests that Phonics is particularly beneficial for younger learners (4-7 year olds) as they begin to read.</w:t>
            </w:r>
            <w:r w:rsidRPr="004377AD">
              <w:rPr>
                <w:szCs w:val="24"/>
              </w:rPr>
              <w:t xml:space="preserve"> </w:t>
            </w:r>
          </w:p>
          <w:p w14:paraId="2D662ACB" w14:textId="77777777" w:rsidR="00FF2922" w:rsidRDefault="00FF2922">
            <w:pPr>
              <w:pStyle w:val="TableRowCentered"/>
              <w:jc w:val="left"/>
              <w:rPr>
                <w:sz w:val="22"/>
              </w:rPr>
            </w:pPr>
          </w:p>
          <w:p w14:paraId="438466D7" w14:textId="77777777" w:rsidR="00FF2922" w:rsidRPr="004377AD" w:rsidRDefault="00FF2922">
            <w:pPr>
              <w:pStyle w:val="TableRowCentered"/>
              <w:jc w:val="left"/>
              <w:rPr>
                <w:szCs w:val="22"/>
              </w:rPr>
            </w:pPr>
            <w:r w:rsidRPr="004377AD">
              <w:rPr>
                <w:szCs w:val="22"/>
              </w:rPr>
              <w:t xml:space="preserve">TAs also deliver Phonics sessions and intervention sessions. </w:t>
            </w:r>
          </w:p>
          <w:p w14:paraId="496A2FAE" w14:textId="77777777" w:rsidR="00FF2922" w:rsidRDefault="00FF2922">
            <w:pPr>
              <w:pStyle w:val="TableRowCentered"/>
              <w:jc w:val="left"/>
              <w:rPr>
                <w:b/>
                <w:bCs/>
                <w:i/>
                <w:iCs/>
                <w:szCs w:val="22"/>
              </w:rPr>
            </w:pPr>
            <w:r w:rsidRPr="004377AD">
              <w:rPr>
                <w:b/>
                <w:bCs/>
                <w:i/>
                <w:iCs/>
                <w:szCs w:val="22"/>
              </w:rPr>
              <w:t xml:space="preserve">The EEF states programmes involving TAs can have a valuable impact. Where tuition is delivered by TAs, there is evidence that training and the use if a structured programme is beneficial. </w:t>
            </w:r>
          </w:p>
          <w:p w14:paraId="09B3FD6E" w14:textId="77777777" w:rsidR="00F95EFC" w:rsidRDefault="00F95EFC">
            <w:pPr>
              <w:pStyle w:val="TableRowCentered"/>
              <w:jc w:val="left"/>
              <w:rPr>
                <w:b/>
                <w:bCs/>
                <w:i/>
                <w:iCs/>
                <w:szCs w:val="22"/>
              </w:rPr>
            </w:pPr>
          </w:p>
          <w:p w14:paraId="590E28EB" w14:textId="77777777" w:rsidR="00F95EFC" w:rsidRPr="004377AD" w:rsidRDefault="00F95EFC" w:rsidP="00F95EFC">
            <w:pPr>
              <w:pStyle w:val="TableRowCentered"/>
              <w:jc w:val="left"/>
              <w:rPr>
                <w:b/>
                <w:bCs/>
                <w:i/>
                <w:iCs/>
                <w:szCs w:val="22"/>
              </w:rPr>
            </w:pPr>
            <w:r w:rsidRPr="004377AD">
              <w:rPr>
                <w:b/>
                <w:bCs/>
                <w:i/>
                <w:iCs/>
                <w:szCs w:val="22"/>
              </w:rPr>
              <w:t>EEF recommends that high quality targeted support can ensure that children falling behind catch up as quickly as possible.</w:t>
            </w:r>
          </w:p>
          <w:p w14:paraId="0F44B5E9" w14:textId="77777777" w:rsidR="00F95EFC" w:rsidRPr="004377AD" w:rsidRDefault="00F95EFC" w:rsidP="00F95EFC">
            <w:pPr>
              <w:pStyle w:val="TableRowCentered"/>
              <w:ind w:left="0"/>
              <w:jc w:val="left"/>
              <w:rPr>
                <w:b/>
                <w:bCs/>
                <w:i/>
                <w:iCs/>
                <w:szCs w:val="22"/>
              </w:rPr>
            </w:pPr>
          </w:p>
          <w:p w14:paraId="5A036CC2" w14:textId="77777777" w:rsidR="00F95EFC" w:rsidRPr="004377AD" w:rsidRDefault="00F95EFC" w:rsidP="00F95EFC">
            <w:pPr>
              <w:pStyle w:val="TableRowCentered"/>
              <w:ind w:left="0"/>
              <w:jc w:val="left"/>
              <w:rPr>
                <w:b/>
                <w:bCs/>
                <w:i/>
                <w:iCs/>
                <w:szCs w:val="24"/>
              </w:rPr>
            </w:pPr>
            <w:r w:rsidRPr="004377AD">
              <w:rPr>
                <w:b/>
                <w:bCs/>
                <w:i/>
                <w:iCs/>
                <w:szCs w:val="22"/>
              </w:rPr>
              <w:t xml:space="preserve">EEF states that as the size of a class or teaching group gets smaller, it is </w:t>
            </w:r>
            <w:r w:rsidRPr="004377AD">
              <w:rPr>
                <w:b/>
                <w:bCs/>
                <w:i/>
                <w:iCs/>
                <w:szCs w:val="24"/>
              </w:rPr>
              <w:t>suggested that the range of approaches a teacher can employ and the amount of attention that each pupil will receive will increase, improving outcomes for pupils. Reducing class size appears to result in around 3 months’ additional progress for pupils.</w:t>
            </w:r>
          </w:p>
          <w:p w14:paraId="50702265" w14:textId="77777777" w:rsidR="00F95EFC" w:rsidRDefault="00F95EFC">
            <w:pPr>
              <w:pStyle w:val="TableRowCentered"/>
              <w:jc w:val="left"/>
              <w:rPr>
                <w:b/>
                <w:bCs/>
                <w:i/>
                <w:iCs/>
                <w:sz w:val="22"/>
              </w:rPr>
            </w:pPr>
          </w:p>
          <w:p w14:paraId="78E46750" w14:textId="77777777" w:rsidR="00F95EFC" w:rsidRPr="004377AD" w:rsidRDefault="00F95EFC" w:rsidP="00F95EFC">
            <w:pPr>
              <w:pStyle w:val="TableRowCentered"/>
              <w:ind w:left="0"/>
              <w:jc w:val="left"/>
              <w:rPr>
                <w:b/>
                <w:bCs/>
                <w:i/>
                <w:iCs/>
                <w:szCs w:val="24"/>
              </w:rPr>
            </w:pPr>
            <w:r w:rsidRPr="004377AD">
              <w:rPr>
                <w:b/>
                <w:bCs/>
                <w:i/>
                <w:iCs/>
                <w:szCs w:val="24"/>
              </w:rPr>
              <w:t xml:space="preserve">EEF Report ‘Closing the Attainment Gap’ states that targeted small group and one-to-one interventions have the potential for the largest immediate impact on attainment. </w:t>
            </w:r>
          </w:p>
          <w:p w14:paraId="6D5C541B" w14:textId="77777777" w:rsidR="00F95EFC" w:rsidRPr="004377AD" w:rsidRDefault="00F95EFC" w:rsidP="00F95EFC">
            <w:pPr>
              <w:pStyle w:val="TableRowCentered"/>
              <w:ind w:left="0"/>
              <w:jc w:val="left"/>
              <w:rPr>
                <w:b/>
                <w:bCs/>
                <w:i/>
                <w:iCs/>
                <w:szCs w:val="22"/>
              </w:rPr>
            </w:pPr>
          </w:p>
          <w:p w14:paraId="0A138D51" w14:textId="77777777" w:rsidR="00F95EFC" w:rsidRPr="004377AD" w:rsidRDefault="00F95EFC" w:rsidP="00F95EFC">
            <w:pPr>
              <w:pStyle w:val="TableRowCentered"/>
              <w:ind w:left="0"/>
              <w:jc w:val="left"/>
              <w:rPr>
                <w:b/>
                <w:bCs/>
                <w:i/>
                <w:iCs/>
                <w:szCs w:val="22"/>
              </w:rPr>
            </w:pPr>
            <w:r w:rsidRPr="004377AD">
              <w:rPr>
                <w:b/>
                <w:bCs/>
                <w:i/>
                <w:iCs/>
                <w:szCs w:val="22"/>
              </w:rPr>
              <w:t xml:space="preserve">EEF studies of communication and language approaches consistently show positive benefits for young children’s learning, including their spoken language skills, their expressive vocabulary and their early reading skills. On average, children who are involved in communication and language approaches, make </w:t>
            </w:r>
            <w:r w:rsidRPr="004377AD">
              <w:rPr>
                <w:b/>
                <w:bCs/>
                <w:i/>
                <w:iCs/>
                <w:szCs w:val="22"/>
              </w:rPr>
              <w:lastRenderedPageBreak/>
              <w:t xml:space="preserve">approximately six months’ additional progress over the course of a year. </w:t>
            </w:r>
          </w:p>
          <w:p w14:paraId="2B21197E" w14:textId="77777777" w:rsidR="00F95EFC" w:rsidRDefault="00F95EFC">
            <w:pPr>
              <w:pStyle w:val="TableRowCentered"/>
              <w:jc w:val="left"/>
              <w:rPr>
                <w:b/>
                <w:bCs/>
                <w:i/>
                <w:iCs/>
                <w:sz w:val="22"/>
              </w:rPr>
            </w:pPr>
          </w:p>
          <w:p w14:paraId="2FDBD20A" w14:textId="77777777" w:rsidR="00934853" w:rsidRPr="00D26AB7" w:rsidRDefault="00934853" w:rsidP="00934853">
            <w:pPr>
              <w:pStyle w:val="TableRowCentered"/>
              <w:jc w:val="left"/>
              <w:rPr>
                <w:rFonts w:cs="Arial"/>
                <w:b/>
                <w:bCs/>
                <w:i/>
                <w:iCs/>
                <w:color w:val="auto"/>
                <w:szCs w:val="24"/>
                <w:shd w:val="clear" w:color="auto" w:fill="FFFFFF"/>
              </w:rPr>
            </w:pPr>
            <w:r w:rsidRPr="00D26AB7">
              <w:rPr>
                <w:rFonts w:cs="Arial"/>
                <w:b/>
                <w:bCs/>
                <w:i/>
                <w:iCs/>
                <w:color w:val="auto"/>
                <w:szCs w:val="24"/>
                <w:shd w:val="clear" w:color="auto" w:fill="FFFFFF"/>
              </w:rPr>
              <w:t>The EEF states that research on TAs delivering targeted interventions in one-to-one or small group settings shows a consistent impact on attainment of approximately three to four additional months’ progress. Crucially, these positive effects are only observed when TAs work in structured settings with high quality support and training. </w:t>
            </w:r>
          </w:p>
          <w:p w14:paraId="1F158641" w14:textId="77777777" w:rsidR="00934853" w:rsidRPr="00FF2922" w:rsidRDefault="00934853">
            <w:pPr>
              <w:pStyle w:val="TableRowCentered"/>
              <w:jc w:val="left"/>
              <w:rPr>
                <w:b/>
                <w:bCs/>
                <w:i/>
                <w:iCs/>
                <w:sz w:val="22"/>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C1D12" w14:textId="77777777" w:rsidR="00E66558" w:rsidRDefault="00FD4ABC">
            <w:pPr>
              <w:pStyle w:val="TableRowCentered"/>
              <w:jc w:val="left"/>
              <w:rPr>
                <w:sz w:val="22"/>
              </w:rPr>
            </w:pPr>
            <w:r>
              <w:rPr>
                <w:sz w:val="22"/>
              </w:rPr>
              <w:lastRenderedPageBreak/>
              <w:t>1, 2, 3, 4, 5</w:t>
            </w:r>
            <w:r w:rsidR="00F95EFC">
              <w:rPr>
                <w:sz w:val="22"/>
              </w:rPr>
              <w:t>, 6, 7, 10</w:t>
            </w:r>
            <w:r w:rsidR="00934853">
              <w:rPr>
                <w:sz w:val="22"/>
              </w:rPr>
              <w:t>, 12</w:t>
            </w:r>
          </w:p>
        </w:tc>
      </w:tr>
      <w:tr w:rsidR="00EA31C5" w14:paraId="6AF16E22" w14:textId="77777777" w:rsidTr="00934853">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8C5E3" w14:textId="77777777" w:rsidR="00EA31C5" w:rsidRPr="00AA1449" w:rsidRDefault="00EA31C5">
            <w:pPr>
              <w:pStyle w:val="TableRow"/>
              <w:rPr>
                <w:iCs/>
              </w:rPr>
            </w:pPr>
            <w:r>
              <w:rPr>
                <w:iCs/>
              </w:rPr>
              <w:lastRenderedPageBreak/>
              <w:t>Speech and Language Therapist (SALT)</w:t>
            </w:r>
            <w:r w:rsidR="005F3C47">
              <w:rPr>
                <w:iCs/>
              </w:rPr>
              <w:t xml:space="preserve"> 1 day per week.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C5994" w14:textId="77777777" w:rsidR="00EA31C5" w:rsidRPr="004377AD" w:rsidRDefault="005F3C47">
            <w:pPr>
              <w:pStyle w:val="TableRowCentered"/>
              <w:jc w:val="left"/>
              <w:rPr>
                <w:szCs w:val="24"/>
              </w:rPr>
            </w:pPr>
            <w:r w:rsidRPr="004377AD">
              <w:rPr>
                <w:szCs w:val="24"/>
              </w:rPr>
              <w:t>Improved speech and language development through targeted support.</w:t>
            </w:r>
          </w:p>
          <w:p w14:paraId="11E53A84" w14:textId="77777777" w:rsidR="005F3C47" w:rsidRPr="004377AD" w:rsidRDefault="005F3C47">
            <w:pPr>
              <w:pStyle w:val="TableRowCentered"/>
              <w:jc w:val="left"/>
              <w:rPr>
                <w:szCs w:val="24"/>
              </w:rPr>
            </w:pPr>
            <w:r w:rsidRPr="004377AD">
              <w:rPr>
                <w:szCs w:val="24"/>
              </w:rPr>
              <w:t>Increases confidence amongst children.</w:t>
            </w:r>
          </w:p>
          <w:p w14:paraId="220292D3" w14:textId="77777777" w:rsidR="005F3C47" w:rsidRPr="004377AD" w:rsidRDefault="005F3C47">
            <w:pPr>
              <w:pStyle w:val="TableRowCentered"/>
              <w:jc w:val="left"/>
              <w:rPr>
                <w:szCs w:val="24"/>
              </w:rPr>
            </w:pPr>
            <w:r w:rsidRPr="004377AD">
              <w:rPr>
                <w:szCs w:val="24"/>
              </w:rPr>
              <w:t xml:space="preserve">Reduces barriers to learning by supporting children in communication. </w:t>
            </w:r>
          </w:p>
          <w:p w14:paraId="57C77D52" w14:textId="77777777" w:rsidR="00796401" w:rsidRPr="004377AD" w:rsidRDefault="00796401">
            <w:pPr>
              <w:pStyle w:val="TableRowCentered"/>
              <w:jc w:val="left"/>
              <w:rPr>
                <w:b/>
                <w:bCs/>
                <w:i/>
                <w:iCs/>
                <w:szCs w:val="24"/>
              </w:rPr>
            </w:pPr>
            <w:r w:rsidRPr="004377AD">
              <w:rPr>
                <w:b/>
                <w:bCs/>
                <w:i/>
                <w:iCs/>
                <w:szCs w:val="24"/>
              </w:rPr>
              <w:t>EEF recommends that high quality targeted support can ensure that children falling behind catch up as quickly as possible.</w:t>
            </w:r>
          </w:p>
          <w:p w14:paraId="1B1F965F" w14:textId="77777777" w:rsidR="00E00D0F" w:rsidRPr="004377AD" w:rsidRDefault="00E00D0F">
            <w:pPr>
              <w:pStyle w:val="TableRowCentered"/>
              <w:jc w:val="left"/>
              <w:rPr>
                <w:b/>
                <w:bCs/>
                <w:i/>
                <w:iCs/>
                <w:szCs w:val="24"/>
              </w:rPr>
            </w:pPr>
          </w:p>
          <w:p w14:paraId="25D87D5A" w14:textId="77777777" w:rsidR="00E00D0F" w:rsidRPr="004377AD" w:rsidRDefault="00E00D0F">
            <w:pPr>
              <w:pStyle w:val="TableRowCentered"/>
              <w:jc w:val="left"/>
              <w:rPr>
                <w:b/>
                <w:bCs/>
                <w:i/>
                <w:iCs/>
                <w:szCs w:val="24"/>
              </w:rPr>
            </w:pPr>
            <w:r w:rsidRPr="004377AD">
              <w:rPr>
                <w:b/>
                <w:bCs/>
                <w:i/>
                <w:iCs/>
                <w:szCs w:val="24"/>
              </w:rPr>
              <w:t>EEF states that early years and pre-school intervention is beneficial. On average, early years interventions have an impact of five additional months’ progress, and appear to be particularly beneficial f</w:t>
            </w:r>
            <w:r w:rsidR="00605D86" w:rsidRPr="004377AD">
              <w:rPr>
                <w:b/>
                <w:bCs/>
                <w:i/>
                <w:iCs/>
                <w:szCs w:val="24"/>
              </w:rPr>
              <w:t>o</w:t>
            </w:r>
            <w:r w:rsidRPr="004377AD">
              <w:rPr>
                <w:b/>
                <w:bCs/>
                <w:i/>
                <w:iCs/>
                <w:szCs w:val="24"/>
              </w:rPr>
              <w:t>r children from low</w:t>
            </w:r>
            <w:r w:rsidR="00093D37" w:rsidRPr="004377AD">
              <w:rPr>
                <w:b/>
                <w:bCs/>
                <w:i/>
                <w:iCs/>
                <w:szCs w:val="24"/>
              </w:rPr>
              <w:t>-</w:t>
            </w:r>
            <w:r w:rsidRPr="004377AD">
              <w:rPr>
                <w:b/>
                <w:bCs/>
                <w:i/>
                <w:iCs/>
                <w:szCs w:val="24"/>
              </w:rPr>
              <w:t xml:space="preserve">income families. </w:t>
            </w:r>
          </w:p>
          <w:p w14:paraId="7D4D9A11" w14:textId="77777777" w:rsidR="00093D37" w:rsidRPr="004377AD" w:rsidRDefault="00093D37">
            <w:pPr>
              <w:pStyle w:val="TableRowCentered"/>
              <w:jc w:val="left"/>
              <w:rPr>
                <w:b/>
                <w:bCs/>
                <w:i/>
                <w:iCs/>
                <w:szCs w:val="24"/>
              </w:rPr>
            </w:pPr>
          </w:p>
          <w:p w14:paraId="251C7D1B" w14:textId="77777777" w:rsidR="00093D37" w:rsidRPr="004377AD" w:rsidRDefault="00093D37">
            <w:pPr>
              <w:pStyle w:val="TableRowCentered"/>
              <w:jc w:val="left"/>
              <w:rPr>
                <w:b/>
                <w:bCs/>
                <w:i/>
                <w:iCs/>
                <w:szCs w:val="24"/>
              </w:rPr>
            </w:pPr>
            <w:r w:rsidRPr="004377AD">
              <w:rPr>
                <w:b/>
                <w:bCs/>
                <w:i/>
                <w:iCs/>
                <w:szCs w:val="24"/>
              </w:rPr>
              <w:t xml:space="preserve">EEF studies of communication and language approaches consistently show positive benefits for young children’s learning, including their spoken language skills, their expressive vocabulary and their early reading skills. On average, children who are involved in communication and language approaches, make approximately </w:t>
            </w:r>
            <w:r w:rsidRPr="004377AD">
              <w:rPr>
                <w:b/>
                <w:bCs/>
                <w:i/>
                <w:iCs/>
                <w:szCs w:val="24"/>
              </w:rPr>
              <w:lastRenderedPageBreak/>
              <w:t xml:space="preserve">six months’ additional progress over the course of a year. </w:t>
            </w:r>
          </w:p>
          <w:p w14:paraId="50F84342" w14:textId="77777777" w:rsidR="007176AC" w:rsidRPr="004377AD" w:rsidRDefault="007176AC">
            <w:pPr>
              <w:pStyle w:val="TableRowCentered"/>
              <w:jc w:val="left"/>
              <w:rPr>
                <w:b/>
                <w:bCs/>
                <w:i/>
                <w:iCs/>
                <w:szCs w:val="24"/>
              </w:rPr>
            </w:pPr>
          </w:p>
          <w:p w14:paraId="5F391BA2" w14:textId="77777777" w:rsidR="007176AC" w:rsidRPr="004377AD" w:rsidRDefault="007176AC">
            <w:pPr>
              <w:pStyle w:val="TableRowCentered"/>
              <w:jc w:val="left"/>
              <w:rPr>
                <w:b/>
                <w:bCs/>
                <w:i/>
                <w:iCs/>
                <w:szCs w:val="24"/>
              </w:rPr>
            </w:pPr>
            <w:r w:rsidRPr="004377AD">
              <w:rPr>
                <w:b/>
                <w:bCs/>
                <w:i/>
                <w:iCs/>
                <w:szCs w:val="24"/>
              </w:rPr>
              <w:t>DFE (2020) have concluded that due to COVID-19, some pupils entering Reception will have missed more than 20 weeks of early education, with most impact being on language development (EEF 2019).</w:t>
            </w:r>
          </w:p>
          <w:p w14:paraId="2CE5FBD5" w14:textId="77777777" w:rsidR="007176AC" w:rsidRPr="004377AD" w:rsidRDefault="007176AC">
            <w:pPr>
              <w:pStyle w:val="TableRowCentered"/>
              <w:jc w:val="left"/>
              <w:rPr>
                <w:b/>
                <w:bCs/>
                <w:i/>
                <w:iCs/>
                <w:szCs w:val="24"/>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AD606" w14:textId="77777777" w:rsidR="00EA31C5" w:rsidRDefault="00781E3A" w:rsidP="00781E3A">
            <w:pPr>
              <w:pStyle w:val="TableRowCentered"/>
              <w:ind w:left="0"/>
              <w:jc w:val="left"/>
              <w:rPr>
                <w:sz w:val="22"/>
              </w:rPr>
            </w:pPr>
            <w:r>
              <w:rPr>
                <w:sz w:val="22"/>
              </w:rPr>
              <w:lastRenderedPageBreak/>
              <w:t>1, 5</w:t>
            </w:r>
          </w:p>
        </w:tc>
      </w:tr>
      <w:tr w:rsidR="007F7B6E" w14:paraId="304EA48F" w14:textId="77777777" w:rsidTr="00934853">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AF2E8" w14:textId="77777777" w:rsidR="007F7B6E" w:rsidRPr="00AA1449" w:rsidRDefault="007F7B6E">
            <w:pPr>
              <w:pStyle w:val="TableRow"/>
            </w:pPr>
            <w:r w:rsidRPr="00AA1449">
              <w:t>Intervention and TA Support</w:t>
            </w:r>
            <w:r>
              <w:t>.</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57F21" w14:textId="77777777" w:rsidR="00FC09A0" w:rsidRPr="004377AD" w:rsidRDefault="00FC09A0" w:rsidP="00A637DA">
            <w:pPr>
              <w:pStyle w:val="TableRowCentered"/>
              <w:ind w:left="0"/>
              <w:jc w:val="left"/>
              <w:rPr>
                <w:szCs w:val="24"/>
              </w:rPr>
            </w:pPr>
            <w:r w:rsidRPr="004377AD">
              <w:rPr>
                <w:szCs w:val="24"/>
              </w:rPr>
              <w:t xml:space="preserve">Pupils identified with low baselines can be targeted through interventions where progress is monitored and measured. </w:t>
            </w:r>
          </w:p>
          <w:p w14:paraId="764AEE73" w14:textId="77777777" w:rsidR="00FC09A0" w:rsidRPr="004377AD" w:rsidRDefault="00FC09A0" w:rsidP="00A637DA">
            <w:pPr>
              <w:pStyle w:val="TableRowCentered"/>
              <w:ind w:left="0"/>
              <w:jc w:val="left"/>
              <w:rPr>
                <w:b/>
                <w:bCs/>
                <w:i/>
                <w:iCs/>
                <w:szCs w:val="24"/>
              </w:rPr>
            </w:pPr>
            <w:r w:rsidRPr="004377AD">
              <w:rPr>
                <w:b/>
                <w:bCs/>
                <w:i/>
                <w:iCs/>
                <w:szCs w:val="24"/>
              </w:rPr>
              <w:t xml:space="preserve">EEF states that Early Years intervention is highly effective adding five moths’ additional progress. </w:t>
            </w:r>
          </w:p>
          <w:p w14:paraId="33AAAD56" w14:textId="77777777" w:rsidR="003D7F39" w:rsidRPr="004377AD" w:rsidRDefault="003D7F39" w:rsidP="00A637DA">
            <w:pPr>
              <w:pStyle w:val="TableRowCentered"/>
              <w:ind w:left="0"/>
              <w:jc w:val="left"/>
              <w:rPr>
                <w:b/>
                <w:bCs/>
                <w:i/>
                <w:iCs/>
                <w:szCs w:val="24"/>
              </w:rPr>
            </w:pPr>
          </w:p>
          <w:p w14:paraId="35C883F3" w14:textId="77777777" w:rsidR="00A637DA" w:rsidRPr="004377AD" w:rsidRDefault="00A637DA" w:rsidP="00A637DA">
            <w:pPr>
              <w:pStyle w:val="TableRowCentered"/>
              <w:ind w:left="0"/>
              <w:jc w:val="left"/>
              <w:rPr>
                <w:b/>
                <w:bCs/>
                <w:i/>
                <w:iCs/>
                <w:szCs w:val="24"/>
              </w:rPr>
            </w:pPr>
            <w:r w:rsidRPr="004377AD">
              <w:rPr>
                <w:b/>
                <w:bCs/>
                <w:i/>
                <w:iCs/>
                <w:szCs w:val="24"/>
              </w:rPr>
              <w:t xml:space="preserve">EEF Report ‘Closing the Attainment Gap’ states that targeted small group and one-to-one interventions have the potential for the largest immediate impact on attainment. </w:t>
            </w:r>
          </w:p>
          <w:p w14:paraId="687AD498" w14:textId="77777777" w:rsidR="00A637DA" w:rsidRPr="004377AD" w:rsidRDefault="00A637DA" w:rsidP="00A637DA">
            <w:pPr>
              <w:pStyle w:val="TableRowCentered"/>
              <w:ind w:left="0"/>
              <w:jc w:val="left"/>
              <w:rPr>
                <w:b/>
                <w:bCs/>
                <w:i/>
                <w:iCs/>
                <w:szCs w:val="24"/>
              </w:rPr>
            </w:pPr>
          </w:p>
          <w:p w14:paraId="4B3ACAD2" w14:textId="77777777" w:rsidR="00A637DA" w:rsidRPr="004377AD" w:rsidRDefault="00A637DA" w:rsidP="00A637DA">
            <w:pPr>
              <w:pStyle w:val="TableRowCentered"/>
              <w:ind w:left="0"/>
              <w:jc w:val="left"/>
              <w:rPr>
                <w:b/>
                <w:bCs/>
                <w:i/>
                <w:iCs/>
                <w:szCs w:val="24"/>
              </w:rPr>
            </w:pPr>
            <w:r w:rsidRPr="004377AD">
              <w:rPr>
                <w:b/>
                <w:bCs/>
                <w:i/>
                <w:iCs/>
                <w:szCs w:val="24"/>
              </w:rPr>
              <w:t>EEF recommends that high quality targeted support can ensure that children falling behind catch up as quickly as possible.</w:t>
            </w:r>
          </w:p>
          <w:p w14:paraId="2983C0F1" w14:textId="77777777" w:rsidR="00A637DA" w:rsidRPr="004377AD" w:rsidRDefault="00A637DA" w:rsidP="00A637DA">
            <w:pPr>
              <w:pStyle w:val="TableRowCentered"/>
              <w:ind w:left="0"/>
              <w:jc w:val="left"/>
              <w:rPr>
                <w:b/>
                <w:bCs/>
                <w:i/>
                <w:iCs/>
                <w:szCs w:val="24"/>
              </w:rPr>
            </w:pPr>
          </w:p>
          <w:p w14:paraId="3E8DB18C" w14:textId="77777777" w:rsidR="00A637DA" w:rsidRPr="004377AD" w:rsidRDefault="00A637DA" w:rsidP="00A637DA">
            <w:pPr>
              <w:pStyle w:val="TableRowCentered"/>
              <w:ind w:left="0"/>
              <w:jc w:val="left"/>
              <w:rPr>
                <w:b/>
                <w:bCs/>
                <w:i/>
                <w:iCs/>
                <w:szCs w:val="24"/>
              </w:rPr>
            </w:pPr>
            <w:r w:rsidRPr="004377AD">
              <w:rPr>
                <w:b/>
                <w:bCs/>
                <w:i/>
                <w:iCs/>
                <w:szCs w:val="24"/>
              </w:rPr>
              <w:t>EEF states that as the size of a class or teaching group gets smaller, it is suggested that the range of approaches a teacher can employ and the amount of attention that each pupil will receive will increase, improving outcomes for pupils. Reducing class size appears to result in around 3 months’ additional progress for pupils.</w:t>
            </w:r>
          </w:p>
          <w:p w14:paraId="5CE11316" w14:textId="77777777" w:rsidR="00A637DA" w:rsidRPr="004377AD" w:rsidRDefault="00A637DA" w:rsidP="00A637DA">
            <w:pPr>
              <w:pStyle w:val="TableRowCentered"/>
              <w:ind w:left="0"/>
              <w:jc w:val="left"/>
              <w:rPr>
                <w:b/>
                <w:bCs/>
                <w:i/>
                <w:iCs/>
                <w:szCs w:val="24"/>
              </w:rPr>
            </w:pPr>
          </w:p>
          <w:p w14:paraId="41A61AEB" w14:textId="77777777" w:rsidR="007F7B6E" w:rsidRPr="004377AD" w:rsidRDefault="003D7F39">
            <w:pPr>
              <w:pStyle w:val="TableRowCentered"/>
              <w:jc w:val="left"/>
              <w:rPr>
                <w:b/>
                <w:bCs/>
                <w:i/>
                <w:iCs/>
                <w:szCs w:val="24"/>
              </w:rPr>
            </w:pPr>
            <w:r w:rsidRPr="004377AD">
              <w:rPr>
                <w:b/>
                <w:bCs/>
                <w:i/>
                <w:iCs/>
                <w:szCs w:val="24"/>
              </w:rPr>
              <w:t>EEF states that targeted small group and one-to one interventions have the potential for the largest immediate impact on attainment.</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380BD" w14:textId="77777777" w:rsidR="007F7B6E" w:rsidRDefault="00756673">
            <w:pPr>
              <w:pStyle w:val="TableRowCentered"/>
              <w:jc w:val="left"/>
              <w:rPr>
                <w:sz w:val="22"/>
              </w:rPr>
            </w:pPr>
            <w:r>
              <w:rPr>
                <w:sz w:val="22"/>
              </w:rPr>
              <w:t>1,2, 3, 4, 5, 6, 7, 10, 12</w:t>
            </w:r>
          </w:p>
        </w:tc>
      </w:tr>
      <w:tr w:rsidR="006F7800" w14:paraId="565DF8F1" w14:textId="77777777" w:rsidTr="00934853">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BC9E1" w14:textId="6B90AE55" w:rsidR="006F7800" w:rsidRPr="00AA1449" w:rsidRDefault="006F7800">
            <w:pPr>
              <w:pStyle w:val="TableRow"/>
            </w:pPr>
            <w:r>
              <w:lastRenderedPageBreak/>
              <w:t>Additional TAs</w:t>
            </w:r>
            <w:r w:rsidR="00EC3CE2">
              <w:t xml:space="preserve"> </w:t>
            </w:r>
            <w:r w:rsidR="00BB7537">
              <w:t>(</w:t>
            </w:r>
            <w:r w:rsidR="005B0702">
              <w:t>Interventions</w:t>
            </w:r>
            <w:r w:rsidR="00BB7537">
              <w:t xml:space="preserve">).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CA4F6" w14:textId="77777777" w:rsidR="006030BE" w:rsidRPr="006030BE" w:rsidRDefault="006030BE">
            <w:pPr>
              <w:pStyle w:val="TableRowCentered"/>
              <w:jc w:val="left"/>
              <w:rPr>
                <w:rFonts w:cs="Arial"/>
                <w:b/>
                <w:bCs/>
                <w:i/>
                <w:iCs/>
                <w:color w:val="auto"/>
                <w:szCs w:val="24"/>
                <w:shd w:val="clear" w:color="auto" w:fill="FFFFFF"/>
              </w:rPr>
            </w:pPr>
            <w:r>
              <w:rPr>
                <w:rFonts w:cs="Arial"/>
                <w:b/>
                <w:bCs/>
                <w:i/>
                <w:iCs/>
                <w:color w:val="auto"/>
                <w:szCs w:val="24"/>
                <w:shd w:val="clear" w:color="auto" w:fill="FFFFFF"/>
              </w:rPr>
              <w:t>The EEF states that t</w:t>
            </w:r>
            <w:r w:rsidRPr="006030BE">
              <w:rPr>
                <w:rFonts w:cs="Arial"/>
                <w:b/>
                <w:bCs/>
                <w:i/>
                <w:iCs/>
                <w:color w:val="auto"/>
                <w:szCs w:val="24"/>
                <w:shd w:val="clear" w:color="auto" w:fill="FFFFFF"/>
              </w:rPr>
              <w:t>he growth in the numbers of TAs has been driven by the push for greater inclusion of pupils with special educational needs and disabilities (SEND) into mainstream schools, with TAs often providing the key means by which inclusion is facilitated. Given that SEN</w:t>
            </w:r>
            <w:r>
              <w:rPr>
                <w:rFonts w:cs="Arial"/>
                <w:b/>
                <w:bCs/>
                <w:i/>
                <w:iCs/>
                <w:color w:val="auto"/>
                <w:szCs w:val="24"/>
                <w:shd w:val="clear" w:color="auto" w:fill="FFFFFF"/>
              </w:rPr>
              <w:t>D</w:t>
            </w:r>
            <w:r w:rsidRPr="006030BE">
              <w:rPr>
                <w:rFonts w:cs="Arial"/>
                <w:b/>
                <w:bCs/>
                <w:i/>
                <w:iCs/>
                <w:color w:val="auto"/>
                <w:szCs w:val="24"/>
                <w:shd w:val="clear" w:color="auto" w:fill="FFFFFF"/>
              </w:rPr>
              <w:t xml:space="preserve"> pupils and low-attaining pupils are more likely to claim Free School Meals. TAs also work more closely with pupils from low-income backgrounds. Indeed, expenditure on TAs is one of the most common uses of the Pupil Premium in primary schools</w:t>
            </w:r>
            <w:r>
              <w:rPr>
                <w:rFonts w:cs="Arial"/>
                <w:b/>
                <w:bCs/>
                <w:i/>
                <w:iCs/>
                <w:color w:val="auto"/>
                <w:szCs w:val="24"/>
                <w:shd w:val="clear" w:color="auto" w:fill="FFFFFF"/>
              </w:rPr>
              <w:t>.</w:t>
            </w:r>
          </w:p>
          <w:p w14:paraId="0E61649C" w14:textId="77777777" w:rsidR="006030BE" w:rsidRDefault="006030BE">
            <w:pPr>
              <w:pStyle w:val="TableRowCentered"/>
              <w:jc w:val="left"/>
              <w:rPr>
                <w:rFonts w:cs="Arial"/>
                <w:b/>
                <w:bCs/>
                <w:i/>
                <w:iCs/>
                <w:color w:val="auto"/>
                <w:szCs w:val="24"/>
                <w:shd w:val="clear" w:color="auto" w:fill="FFFFFF"/>
              </w:rPr>
            </w:pPr>
          </w:p>
          <w:p w14:paraId="495D7616" w14:textId="77777777" w:rsidR="000A6DEB" w:rsidRDefault="000A6DEB">
            <w:pPr>
              <w:pStyle w:val="TableRowCentered"/>
              <w:jc w:val="left"/>
              <w:rPr>
                <w:rFonts w:cs="Arial"/>
                <w:b/>
                <w:bCs/>
                <w:i/>
                <w:iCs/>
                <w:color w:val="auto"/>
                <w:szCs w:val="24"/>
                <w:shd w:val="clear" w:color="auto" w:fill="FFFFFF"/>
              </w:rPr>
            </w:pPr>
            <w:r w:rsidRPr="000A6DEB">
              <w:rPr>
                <w:rFonts w:cs="Arial"/>
                <w:b/>
                <w:bCs/>
                <w:i/>
                <w:iCs/>
                <w:color w:val="auto"/>
                <w:szCs w:val="24"/>
                <w:shd w:val="clear" w:color="auto" w:fill="FFFFFF"/>
              </w:rPr>
              <w:t>The EEF states TAs can assume the role of link adult. They prove a central point of contact to answer learning questions, encourage routines at home, and to support with reading.</w:t>
            </w:r>
          </w:p>
          <w:p w14:paraId="2187F36D" w14:textId="77777777" w:rsidR="000A6DEB" w:rsidRDefault="000A6DEB">
            <w:pPr>
              <w:pStyle w:val="TableRowCentered"/>
              <w:jc w:val="left"/>
              <w:rPr>
                <w:rFonts w:cs="Arial"/>
                <w:b/>
                <w:bCs/>
                <w:color w:val="auto"/>
                <w:szCs w:val="24"/>
              </w:rPr>
            </w:pPr>
          </w:p>
          <w:p w14:paraId="7792505F" w14:textId="77777777" w:rsidR="000A6DEB" w:rsidRPr="000A6DEB" w:rsidRDefault="000A6DEB">
            <w:pPr>
              <w:pStyle w:val="TableRowCentered"/>
              <w:jc w:val="left"/>
              <w:rPr>
                <w:rFonts w:cs="Arial"/>
                <w:b/>
                <w:bCs/>
                <w:i/>
                <w:iCs/>
                <w:color w:val="auto"/>
                <w:szCs w:val="24"/>
              </w:rPr>
            </w:pPr>
            <w:r w:rsidRPr="000A6DEB">
              <w:rPr>
                <w:rFonts w:cs="Arial"/>
                <w:b/>
                <w:bCs/>
                <w:i/>
                <w:iCs/>
                <w:color w:val="auto"/>
                <w:szCs w:val="24"/>
              </w:rPr>
              <w:t xml:space="preserve">The EEF also states that TAs play a vital role in the engine-room of school life. They link so much at the heart of pupils’ school experience, from day-to-day relationships with pupils, along with professional partnerships with teachers and, in many cases, parents and carers. </w:t>
            </w:r>
          </w:p>
          <w:p w14:paraId="43223A0F" w14:textId="77777777" w:rsidR="000A6DEB" w:rsidRDefault="000A6DEB">
            <w:pPr>
              <w:pStyle w:val="TableRowCentered"/>
              <w:jc w:val="left"/>
              <w:rPr>
                <w:rFonts w:cs="Arial"/>
                <w:b/>
                <w:bCs/>
                <w:color w:val="auto"/>
                <w:szCs w:val="24"/>
              </w:rPr>
            </w:pPr>
          </w:p>
          <w:p w14:paraId="131A1A82" w14:textId="77777777" w:rsidR="00E05557" w:rsidRPr="00E05557" w:rsidRDefault="00E05557">
            <w:pPr>
              <w:pStyle w:val="TableRowCentered"/>
              <w:jc w:val="left"/>
              <w:rPr>
                <w:rFonts w:cs="Arial"/>
                <w:b/>
                <w:bCs/>
                <w:i/>
                <w:iCs/>
                <w:color w:val="auto"/>
                <w:szCs w:val="24"/>
              </w:rPr>
            </w:pPr>
            <w:r>
              <w:rPr>
                <w:rFonts w:cs="Arial"/>
                <w:b/>
                <w:bCs/>
                <w:i/>
                <w:iCs/>
                <w:color w:val="auto"/>
                <w:szCs w:val="24"/>
                <w:shd w:val="clear" w:color="auto" w:fill="FFFFFF"/>
              </w:rPr>
              <w:t xml:space="preserve">The EEF states that </w:t>
            </w:r>
            <w:r w:rsidRPr="00E05557">
              <w:rPr>
                <w:rFonts w:cs="Arial"/>
                <w:b/>
                <w:bCs/>
                <w:i/>
                <w:iCs/>
                <w:color w:val="auto"/>
                <w:szCs w:val="24"/>
                <w:shd w:val="clear" w:color="auto" w:fill="FFFFFF"/>
              </w:rPr>
              <w:t>TAs can make crucial connections and link learning. Schools have been breaking away from the ​</w:t>
            </w:r>
            <w:r>
              <w:rPr>
                <w:rFonts w:cs="Arial"/>
                <w:b/>
                <w:bCs/>
                <w:i/>
                <w:iCs/>
                <w:color w:val="auto"/>
                <w:szCs w:val="24"/>
                <w:shd w:val="clear" w:color="auto" w:fill="FFFFFF"/>
              </w:rPr>
              <w:t>‘</w:t>
            </w:r>
            <w:r w:rsidRPr="00E05557">
              <w:rPr>
                <w:rFonts w:cs="Arial"/>
                <w:b/>
                <w:bCs/>
                <w:i/>
                <w:iCs/>
                <w:color w:val="auto"/>
                <w:szCs w:val="24"/>
                <w:shd w:val="clear" w:color="auto" w:fill="FFFFFF"/>
              </w:rPr>
              <w:t>Velcro’ model of support, focusing on the quality of interactions. TAs are finding creative ways to dip in and out of supporting pupils, team teaching with the teacher, using a visualiser, or using whiteboards for vocabulary work, whilst deploying structured task plans and checklists. Scaffolding learning to intervene appropriately</w:t>
            </w:r>
            <w:r>
              <w:rPr>
                <w:rFonts w:cs="Arial"/>
                <w:b/>
                <w:bCs/>
                <w:i/>
                <w:iCs/>
                <w:color w:val="auto"/>
                <w:szCs w:val="24"/>
                <w:shd w:val="clear" w:color="auto" w:fill="FFFFFF"/>
              </w:rPr>
              <w:t xml:space="preserve">. </w:t>
            </w:r>
          </w:p>
          <w:p w14:paraId="6B77A485" w14:textId="77777777" w:rsidR="006030BE" w:rsidRDefault="006030BE" w:rsidP="000A6DEB">
            <w:pPr>
              <w:pStyle w:val="TableRowCentered"/>
              <w:ind w:left="0"/>
              <w:jc w:val="left"/>
              <w:rPr>
                <w:sz w:val="22"/>
              </w:rPr>
            </w:pPr>
          </w:p>
          <w:p w14:paraId="67EF8477" w14:textId="77777777" w:rsidR="00EC3CE2" w:rsidRPr="00EC3CE2" w:rsidRDefault="00EC3CE2" w:rsidP="000A6DEB">
            <w:pPr>
              <w:pStyle w:val="TableRowCentered"/>
              <w:ind w:left="0"/>
              <w:jc w:val="left"/>
              <w:rPr>
                <w:sz w:val="22"/>
              </w:rPr>
            </w:pPr>
            <w:r w:rsidRPr="00EC3CE2">
              <w:rPr>
                <w:sz w:val="22"/>
              </w:rPr>
              <w:t>For interventions:</w:t>
            </w:r>
          </w:p>
          <w:p w14:paraId="6AB9B6B3" w14:textId="77777777" w:rsidR="006F7800" w:rsidRDefault="00EC3CE2">
            <w:pPr>
              <w:pStyle w:val="TableRowCentered"/>
              <w:jc w:val="left"/>
              <w:rPr>
                <w:b/>
                <w:bCs/>
                <w:i/>
                <w:iCs/>
                <w:sz w:val="22"/>
              </w:rPr>
            </w:pPr>
            <w:r w:rsidRPr="003D7F39">
              <w:rPr>
                <w:b/>
                <w:bCs/>
                <w:i/>
                <w:iCs/>
                <w:sz w:val="22"/>
              </w:rPr>
              <w:t>EEF states that targeted small group and one-to one interventions have the potential for the largest immediate impact on attainment.</w:t>
            </w:r>
          </w:p>
          <w:p w14:paraId="71A2D953" w14:textId="77777777" w:rsidR="000A6DEB" w:rsidRDefault="000A6DEB">
            <w:pPr>
              <w:pStyle w:val="TableRowCentered"/>
              <w:jc w:val="left"/>
              <w:rPr>
                <w:sz w:val="22"/>
              </w:rPr>
            </w:pPr>
          </w:p>
          <w:p w14:paraId="0F783F5D" w14:textId="77777777" w:rsidR="000A6DEB" w:rsidRDefault="000A6DEB">
            <w:pPr>
              <w:pStyle w:val="TableRowCentered"/>
              <w:jc w:val="left"/>
              <w:rPr>
                <w:sz w:val="22"/>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39028" w14:textId="77777777" w:rsidR="006F7800" w:rsidRDefault="00756673">
            <w:pPr>
              <w:pStyle w:val="TableRowCentered"/>
              <w:jc w:val="left"/>
              <w:rPr>
                <w:sz w:val="22"/>
              </w:rPr>
            </w:pPr>
            <w:r>
              <w:rPr>
                <w:sz w:val="22"/>
              </w:rPr>
              <w:lastRenderedPageBreak/>
              <w:t>1,2, 3, 4, 5, 6, 7, 10, 12</w:t>
            </w:r>
          </w:p>
        </w:tc>
      </w:tr>
    </w:tbl>
    <w:p w14:paraId="6E24080B" w14:textId="77777777" w:rsidR="00E66558" w:rsidRDefault="00E66558">
      <w:pPr>
        <w:spacing w:after="0"/>
        <w:rPr>
          <w:b/>
          <w:color w:val="104F75"/>
          <w:sz w:val="28"/>
          <w:szCs w:val="28"/>
        </w:rPr>
      </w:pPr>
    </w:p>
    <w:p w14:paraId="77558DAC" w14:textId="77777777" w:rsidR="00E66558" w:rsidRDefault="009D71E8">
      <w:pPr>
        <w:rPr>
          <w:b/>
          <w:color w:val="104F75"/>
          <w:sz w:val="28"/>
          <w:szCs w:val="28"/>
        </w:rPr>
      </w:pPr>
      <w:r>
        <w:rPr>
          <w:b/>
          <w:color w:val="104F75"/>
          <w:sz w:val="28"/>
          <w:szCs w:val="28"/>
        </w:rPr>
        <w:t>Wider strategies (for example, related to attendance, behaviour, wellbeing)</w:t>
      </w:r>
    </w:p>
    <w:p w14:paraId="2828ED1B" w14:textId="4E6AEDC7" w:rsidR="00E66558" w:rsidRDefault="009D71E8">
      <w:pPr>
        <w:spacing w:before="240" w:after="120"/>
      </w:pPr>
      <w:r>
        <w:t>Budgeted cost: £</w:t>
      </w:r>
      <w:r w:rsidR="00890B86">
        <w:rPr>
          <w:i/>
          <w:iCs/>
        </w:rPr>
        <w:t>42</w:t>
      </w:r>
      <w:r w:rsidR="00B80DA9">
        <w:rPr>
          <w:i/>
          <w:iCs/>
        </w:rPr>
        <w:t>,876.00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4E288A14"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51CF4C2"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2E6890D"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12471A4" w14:textId="77777777" w:rsidR="00E66558" w:rsidRDefault="009D71E8">
            <w:pPr>
              <w:pStyle w:val="TableHeader"/>
              <w:jc w:val="left"/>
            </w:pPr>
            <w:r>
              <w:t>Challenge number(s) addressed</w:t>
            </w:r>
          </w:p>
        </w:tc>
      </w:tr>
      <w:tr w:rsidR="00E66558" w14:paraId="74E5B54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60885" w14:textId="77777777" w:rsidR="009D44E9" w:rsidRDefault="009D44E9" w:rsidP="00927F9D">
            <w:pPr>
              <w:pStyle w:val="TableRow"/>
              <w:ind w:left="0"/>
            </w:pPr>
            <w:r w:rsidRPr="008F2394">
              <w:rPr>
                <w:iCs/>
                <w:szCs w:val="22"/>
              </w:rPr>
              <w:t>School Attendance Officer to support families with attendance and acute need, thus impacting on improved school attendance.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19556" w14:textId="77777777" w:rsidR="00E66558" w:rsidRDefault="00567AB2">
            <w:pPr>
              <w:pStyle w:val="TableRowCentered"/>
              <w:jc w:val="left"/>
              <w:rPr>
                <w:b/>
                <w:bCs/>
                <w:i/>
                <w:iCs/>
              </w:rPr>
            </w:pPr>
            <w:r w:rsidRPr="00567AB2">
              <w:rPr>
                <w:b/>
                <w:bCs/>
                <w:i/>
                <w:iCs/>
              </w:rPr>
              <w:t>SSF states that in some cases, schools will need to address absences directly, whilst sensitively exploring parents’ and pupils’ concerns that may be inhibiting school attendance. Helping pupils re-engage with school—feeling safe and ready to learn—will be at the forefront of school leaders’ plans.</w:t>
            </w:r>
          </w:p>
          <w:p w14:paraId="568AAE80" w14:textId="77777777" w:rsidR="00DC7031" w:rsidRDefault="00DC7031">
            <w:pPr>
              <w:pStyle w:val="TableRowCentered"/>
              <w:jc w:val="left"/>
              <w:rPr>
                <w:b/>
                <w:bCs/>
                <w:i/>
                <w:iCs/>
              </w:rPr>
            </w:pPr>
          </w:p>
          <w:p w14:paraId="21554F6D" w14:textId="77777777" w:rsidR="00DC7031" w:rsidRDefault="00DC7031">
            <w:pPr>
              <w:pStyle w:val="TableRowCentered"/>
              <w:jc w:val="left"/>
            </w:pPr>
            <w:r>
              <w:t>Link between attendance/punctuality and achievement is well documented.</w:t>
            </w:r>
          </w:p>
          <w:p w14:paraId="60D4C3CA" w14:textId="77777777" w:rsidR="00DC7031" w:rsidRDefault="00DC7031">
            <w:pPr>
              <w:pStyle w:val="TableRowCentered"/>
              <w:jc w:val="left"/>
            </w:pPr>
          </w:p>
          <w:p w14:paraId="5D680941" w14:textId="77777777" w:rsidR="00DC7031" w:rsidRDefault="00DC7031">
            <w:pPr>
              <w:pStyle w:val="TableRowCentered"/>
              <w:jc w:val="left"/>
            </w:pPr>
            <w:r>
              <w:t xml:space="preserve">Attainment cannot be improved for pupils if they are </w:t>
            </w:r>
            <w:proofErr w:type="spellStart"/>
            <w:r>
              <w:t>nit</w:t>
            </w:r>
            <w:proofErr w:type="spellEnd"/>
            <w:r>
              <w:t xml:space="preserve"> attending school. </w:t>
            </w:r>
            <w:r w:rsidRPr="00DC7031">
              <w:rPr>
                <w:b/>
                <w:bCs/>
                <w:i/>
                <w:iCs/>
              </w:rPr>
              <w:t>NFER briefing for school leaders identifies addressing attendance as a key step.</w:t>
            </w:r>
            <w:r>
              <w:t xml:space="preserve"> </w:t>
            </w:r>
          </w:p>
          <w:p w14:paraId="7B37D987" w14:textId="77777777" w:rsidR="00DC7031" w:rsidRDefault="00DC7031">
            <w:pPr>
              <w:pStyle w:val="TableRowCentered"/>
              <w:jc w:val="left"/>
            </w:pPr>
          </w:p>
          <w:p w14:paraId="28A104DC" w14:textId="77777777" w:rsidR="00DC7031" w:rsidRDefault="00DC7031">
            <w:pPr>
              <w:pStyle w:val="TableRowCentered"/>
              <w:jc w:val="left"/>
            </w:pPr>
            <w:r>
              <w:t xml:space="preserve">Learning lost through non-attendance cannot be regained/caught up. </w:t>
            </w:r>
          </w:p>
          <w:p w14:paraId="4444264B" w14:textId="77777777" w:rsidR="008D6A81" w:rsidRDefault="008D6A81">
            <w:pPr>
              <w:pStyle w:val="TableRowCentered"/>
              <w:jc w:val="left"/>
            </w:pPr>
          </w:p>
          <w:p w14:paraId="057DD1D5" w14:textId="77777777" w:rsidR="008D6A81" w:rsidRPr="008D6A81" w:rsidRDefault="008D6A81" w:rsidP="008D6A81">
            <w:pPr>
              <w:shd w:val="clear" w:color="auto" w:fill="FFFFFF"/>
              <w:suppressAutoHyphens w:val="0"/>
              <w:autoSpaceDN/>
              <w:spacing w:after="100" w:afterAutospacing="1" w:line="240" w:lineRule="auto"/>
              <w:rPr>
                <w:rFonts w:cs="Arial"/>
                <w:b/>
                <w:bCs/>
                <w:i/>
                <w:iCs/>
                <w:color w:val="auto"/>
              </w:rPr>
            </w:pPr>
            <w:r w:rsidRPr="008D6A81">
              <w:rPr>
                <w:rFonts w:cs="Arial"/>
                <w:b/>
                <w:bCs/>
                <w:i/>
                <w:iCs/>
                <w:color w:val="auto"/>
              </w:rPr>
              <w:t xml:space="preserve">The Department for Education (DfE) published research </w:t>
            </w:r>
            <w:r w:rsidR="000D0262">
              <w:rPr>
                <w:rFonts w:cs="Arial"/>
                <w:b/>
                <w:bCs/>
                <w:i/>
                <w:iCs/>
                <w:color w:val="auto"/>
              </w:rPr>
              <w:t>i</w:t>
            </w:r>
            <w:r w:rsidRPr="008D6A81">
              <w:rPr>
                <w:rFonts w:cs="Arial"/>
                <w:b/>
                <w:bCs/>
                <w:i/>
                <w:iCs/>
                <w:color w:val="auto"/>
              </w:rPr>
              <w:t>n 2016 which found that:</w:t>
            </w:r>
          </w:p>
          <w:p w14:paraId="46E78FE7" w14:textId="77777777" w:rsidR="008D6A81" w:rsidRPr="008D6A81" w:rsidRDefault="008D6A81" w:rsidP="008D6A81">
            <w:pPr>
              <w:shd w:val="clear" w:color="auto" w:fill="FFFFFF"/>
              <w:suppressAutoHyphens w:val="0"/>
              <w:autoSpaceDN/>
              <w:spacing w:before="100" w:beforeAutospacing="1" w:after="100" w:afterAutospacing="1" w:line="240" w:lineRule="auto"/>
              <w:rPr>
                <w:rFonts w:cs="Arial"/>
                <w:b/>
                <w:bCs/>
                <w:i/>
                <w:iCs/>
                <w:color w:val="auto"/>
              </w:rPr>
            </w:pPr>
            <w:r w:rsidRPr="008D6A81">
              <w:rPr>
                <w:rFonts w:cs="Arial"/>
                <w:b/>
                <w:bCs/>
                <w:i/>
                <w:iCs/>
                <w:color w:val="auto"/>
              </w:rPr>
              <w:t xml:space="preserve">The higher the overall absence rate across Key Stage 2 and KS4, </w:t>
            </w:r>
            <w:r w:rsidRPr="008D6A81">
              <w:rPr>
                <w:rFonts w:cs="Arial"/>
                <w:b/>
                <w:bCs/>
                <w:i/>
                <w:iCs/>
                <w:color w:val="auto"/>
              </w:rPr>
              <w:lastRenderedPageBreak/>
              <w:t>the lower the likely level of attainment at the end of KS2 and KS4.</w:t>
            </w:r>
          </w:p>
          <w:p w14:paraId="3C885B3F" w14:textId="77777777" w:rsidR="008D6A81" w:rsidRPr="008D6A81" w:rsidRDefault="008D6A81" w:rsidP="008D6A81">
            <w:pPr>
              <w:shd w:val="clear" w:color="auto" w:fill="FFFFFF"/>
              <w:suppressAutoHyphens w:val="0"/>
              <w:autoSpaceDN/>
              <w:spacing w:before="600" w:after="225" w:line="240" w:lineRule="auto"/>
              <w:outlineLvl w:val="1"/>
              <w:rPr>
                <w:rFonts w:cs="Arial"/>
                <w:color w:val="auto"/>
              </w:rPr>
            </w:pPr>
            <w:r w:rsidRPr="008D6A81">
              <w:rPr>
                <w:rFonts w:cs="Arial"/>
                <w:color w:val="auto"/>
              </w:rPr>
              <w:t>There's a clear link between poor attendance and lower academic achievement</w:t>
            </w:r>
            <w:r w:rsidRPr="00B532A0">
              <w:rPr>
                <w:rFonts w:cs="Arial"/>
                <w:color w:val="auto"/>
              </w:rPr>
              <w:t xml:space="preserve">. </w:t>
            </w:r>
            <w:r w:rsidRPr="008D6A81">
              <w:rPr>
                <w:rFonts w:cs="Arial"/>
                <w:color w:val="auto"/>
              </w:rPr>
              <w:t>Pupils with persistent absence are less likely to stay in education</w:t>
            </w:r>
            <w:r w:rsidRPr="00B532A0">
              <w:rPr>
                <w:rFonts w:cs="Arial"/>
                <w:color w:val="auto"/>
              </w:rPr>
              <w:t>.</w:t>
            </w:r>
            <w:r w:rsidRPr="00B532A0">
              <w:rPr>
                <w:rFonts w:cs="Arial"/>
                <w:color w:val="auto"/>
                <w:sz w:val="33"/>
                <w:szCs w:val="33"/>
              </w:rPr>
              <w:t xml:space="preserve"> </w:t>
            </w:r>
          </w:p>
          <w:p w14:paraId="562160EB" w14:textId="77777777" w:rsidR="008D6A81" w:rsidRPr="008D6A81" w:rsidRDefault="008D6A81" w:rsidP="008D6A81">
            <w:pPr>
              <w:shd w:val="clear" w:color="auto" w:fill="FFFFFF"/>
              <w:suppressAutoHyphens w:val="0"/>
              <w:autoSpaceDN/>
              <w:spacing w:after="100" w:afterAutospacing="1" w:line="240" w:lineRule="auto"/>
              <w:rPr>
                <w:rFonts w:cs="Arial"/>
                <w:b/>
                <w:bCs/>
                <w:i/>
                <w:iCs/>
                <w:color w:val="auto"/>
              </w:rPr>
            </w:pPr>
            <w:r w:rsidRPr="008D6A81">
              <w:rPr>
                <w:rFonts w:cs="Arial"/>
                <w:b/>
                <w:bCs/>
                <w:i/>
                <w:iCs/>
                <w:color w:val="13263F"/>
              </w:rPr>
              <w:t>Advice from the </w:t>
            </w:r>
            <w:hyperlink r:id="rId8" w:tgtFrame="_blank" w:tooltip="National Strategies" w:history="1">
              <w:r w:rsidRPr="008D6A81">
                <w:rPr>
                  <w:rFonts w:cs="Arial"/>
                  <w:b/>
                  <w:bCs/>
                  <w:color w:val="auto"/>
                </w:rPr>
                <w:t>National Strategies</w:t>
              </w:r>
            </w:hyperlink>
            <w:r w:rsidRPr="008D6A81">
              <w:rPr>
                <w:rFonts w:cs="Arial"/>
                <w:b/>
                <w:bCs/>
                <w:color w:val="auto"/>
              </w:rPr>
              <w:t> </w:t>
            </w:r>
            <w:r w:rsidRPr="008D6A81">
              <w:rPr>
                <w:rFonts w:cs="Arial"/>
                <w:b/>
                <w:bCs/>
                <w:i/>
                <w:iCs/>
                <w:color w:val="auto"/>
              </w:rPr>
              <w:t>(hosted on the National Archives) says that:</w:t>
            </w:r>
          </w:p>
          <w:p w14:paraId="598FF9D3" w14:textId="77777777" w:rsidR="008D6A81" w:rsidRPr="008D6A81" w:rsidRDefault="008D6A81" w:rsidP="008D6A81">
            <w:pPr>
              <w:shd w:val="clear" w:color="auto" w:fill="FFFFFF"/>
              <w:suppressAutoHyphens w:val="0"/>
              <w:autoSpaceDN/>
              <w:spacing w:before="100" w:beforeAutospacing="1" w:after="100" w:afterAutospacing="1" w:line="240" w:lineRule="auto"/>
              <w:rPr>
                <w:rFonts w:cs="Arial"/>
                <w:b/>
                <w:bCs/>
                <w:i/>
                <w:iCs/>
                <w:color w:val="auto"/>
              </w:rPr>
            </w:pPr>
            <w:r w:rsidRPr="008D6A81">
              <w:rPr>
                <w:rFonts w:cs="Arial"/>
                <w:b/>
                <w:bCs/>
                <w:i/>
                <w:iCs/>
                <w:color w:val="auto"/>
              </w:rPr>
              <w:t>The links between attendance and achievement are strong</w:t>
            </w:r>
            <w:r w:rsidRPr="00B532A0">
              <w:rPr>
                <w:rFonts w:cs="Arial"/>
                <w:b/>
                <w:bCs/>
                <w:i/>
                <w:iCs/>
                <w:color w:val="auto"/>
              </w:rPr>
              <w:t>.</w:t>
            </w:r>
            <w:r w:rsidR="009254D0">
              <w:rPr>
                <w:rFonts w:cs="Arial"/>
                <w:b/>
                <w:bCs/>
                <w:i/>
                <w:iCs/>
                <w:color w:val="auto"/>
              </w:rPr>
              <w:t xml:space="preserve"> </w:t>
            </w:r>
            <w:r w:rsidRPr="008D6A81">
              <w:rPr>
                <w:rFonts w:cs="Arial"/>
                <w:b/>
                <w:bCs/>
                <w:i/>
                <w:iCs/>
                <w:color w:val="auto"/>
              </w:rPr>
              <w:t>Pupils with persistent absence are less likely to attain at school and stay in education after the age of 16 years</w:t>
            </w:r>
            <w:r w:rsidR="000D0262" w:rsidRPr="00B532A0">
              <w:rPr>
                <w:rFonts w:cs="Arial"/>
                <w:b/>
                <w:bCs/>
                <w:i/>
                <w:iCs/>
                <w:color w:val="auto"/>
              </w:rPr>
              <w:t>.</w:t>
            </w:r>
          </w:p>
          <w:p w14:paraId="0370076C" w14:textId="77777777" w:rsidR="008D6A81" w:rsidRPr="008D6A81" w:rsidRDefault="008D6A81" w:rsidP="008D6A81">
            <w:pPr>
              <w:shd w:val="clear" w:color="auto" w:fill="FFFFFF"/>
              <w:suppressAutoHyphens w:val="0"/>
              <w:autoSpaceDN/>
              <w:spacing w:before="100" w:beforeAutospacing="1" w:after="100" w:afterAutospacing="1" w:line="240" w:lineRule="auto"/>
              <w:rPr>
                <w:rFonts w:cs="Arial"/>
                <w:b/>
                <w:bCs/>
                <w:i/>
                <w:iCs/>
                <w:color w:val="auto"/>
              </w:rPr>
            </w:pPr>
          </w:p>
          <w:p w14:paraId="7BD95FB2" w14:textId="77777777" w:rsidR="008D6A81" w:rsidRPr="00DC7031" w:rsidRDefault="008D6A81" w:rsidP="008D6A81">
            <w:pPr>
              <w:shd w:val="clear" w:color="auto" w:fill="FFFFFF"/>
              <w:suppressAutoHyphens w:val="0"/>
              <w:autoSpaceDN/>
              <w:spacing w:before="100" w:beforeAutospacing="1" w:after="100" w:afterAutospacing="1" w:line="240" w:lineRule="auto"/>
              <w:ind w:left="720"/>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928F9" w14:textId="77777777" w:rsidR="009C720B" w:rsidRDefault="00756673">
            <w:pPr>
              <w:pStyle w:val="TableRowCentered"/>
              <w:jc w:val="left"/>
              <w:rPr>
                <w:sz w:val="22"/>
              </w:rPr>
            </w:pPr>
            <w:r>
              <w:rPr>
                <w:sz w:val="22"/>
              </w:rPr>
              <w:lastRenderedPageBreak/>
              <w:t>9, 11</w:t>
            </w:r>
          </w:p>
        </w:tc>
      </w:tr>
      <w:tr w:rsidR="00E66558" w14:paraId="6FC5ED6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8DA1C" w14:textId="77777777" w:rsidR="00E66558" w:rsidRDefault="00B9078D" w:rsidP="00B9078D">
            <w:pPr>
              <w:pStyle w:val="TableRow"/>
              <w:ind w:left="0"/>
              <w:rPr>
                <w:i/>
                <w:sz w:val="22"/>
              </w:rPr>
            </w:pPr>
            <w:r>
              <w:t>B</w:t>
            </w:r>
            <w:r w:rsidR="009D44E9">
              <w:t>reakfast Club</w:t>
            </w:r>
            <w:r w:rsidR="006F7800">
              <w:t xml:space="preserve"> staffing</w:t>
            </w:r>
            <w:r w:rsidR="009D44E9">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43252" w14:textId="77777777" w:rsidR="00E66558" w:rsidRPr="00EC713C" w:rsidRDefault="003C3EC9">
            <w:pPr>
              <w:pStyle w:val="TableRowCentered"/>
              <w:jc w:val="left"/>
              <w:rPr>
                <w:b/>
                <w:bCs/>
                <w:i/>
                <w:iCs/>
                <w:szCs w:val="22"/>
              </w:rPr>
            </w:pPr>
            <w:r w:rsidRPr="00EC713C">
              <w:rPr>
                <w:b/>
                <w:bCs/>
                <w:i/>
                <w:iCs/>
                <w:szCs w:val="22"/>
              </w:rPr>
              <w:t xml:space="preserve">EEF states that running a free of charge, universal breakfast club before school, like the Magic Breakfast Project, delivered an average of two months’ additional progress for pupils in Key Stage 1. It was also found that school breakfasts are more nutritious and that attending the club effectively prepares pupils for learning. Breakfast Club schools also saw an improvement in pupil behaviour and attendance.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B5EF0" w14:textId="77777777" w:rsidR="00E66558" w:rsidRDefault="00D169E0">
            <w:pPr>
              <w:pStyle w:val="TableRowCentered"/>
              <w:jc w:val="left"/>
              <w:rPr>
                <w:sz w:val="22"/>
              </w:rPr>
            </w:pPr>
            <w:r>
              <w:rPr>
                <w:sz w:val="22"/>
              </w:rPr>
              <w:t>9, 11</w:t>
            </w:r>
          </w:p>
        </w:tc>
      </w:tr>
      <w:tr w:rsidR="009D44E9" w14:paraId="11A582E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2A9C5" w14:textId="77777777" w:rsidR="009D44E9" w:rsidRDefault="009D44E9">
            <w:pPr>
              <w:pStyle w:val="TableRow"/>
            </w:pPr>
            <w:r w:rsidRPr="00925F70">
              <w:t>Continue to offer all pupils a high</w:t>
            </w:r>
            <w:r w:rsidR="007F7B6E">
              <w:t>-</w:t>
            </w:r>
            <w:r w:rsidRPr="00925F70">
              <w:t>quality extended school provision</w:t>
            </w:r>
            <w:r w:rsidR="00B51ACB">
              <w:t xml:space="preserve"> and enrichment opportunities</w:t>
            </w:r>
            <w:r w:rsidR="006F7800">
              <w:t>,</w:t>
            </w:r>
            <w:r w:rsidRPr="00925F70">
              <w:t xml:space="preserve"> including Children’s University.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7BA85" w14:textId="77777777" w:rsidR="00283A08" w:rsidRPr="00D91E2F" w:rsidRDefault="00283A08">
            <w:pPr>
              <w:pStyle w:val="TableRowCentered"/>
              <w:jc w:val="left"/>
              <w:rPr>
                <w:szCs w:val="22"/>
              </w:rPr>
            </w:pPr>
            <w:r w:rsidRPr="00D91E2F">
              <w:rPr>
                <w:szCs w:val="22"/>
              </w:rPr>
              <w:t xml:space="preserve">Research has highlighted that a lack of cultural capital can impact on capacity to learn and understand through lack of varied life experiences. </w:t>
            </w:r>
          </w:p>
          <w:p w14:paraId="76AB2C85" w14:textId="77777777" w:rsidR="008C77D0" w:rsidRDefault="008C77D0">
            <w:pPr>
              <w:pStyle w:val="TableRowCentered"/>
              <w:jc w:val="left"/>
              <w:rPr>
                <w:sz w:val="22"/>
              </w:rPr>
            </w:pPr>
          </w:p>
          <w:p w14:paraId="1FD7F0F7" w14:textId="77777777" w:rsidR="008C77D0" w:rsidRPr="008C77D0" w:rsidRDefault="008C77D0" w:rsidP="008C77D0">
            <w:pPr>
              <w:rPr>
                <w:rFonts w:cs="Arial"/>
                <w:b/>
                <w:bCs/>
                <w:i/>
                <w:iCs/>
                <w:color w:val="auto"/>
              </w:rPr>
            </w:pPr>
            <w:r w:rsidRPr="008C77D0">
              <w:rPr>
                <w:rFonts w:cs="Arial"/>
                <w:b/>
                <w:bCs/>
                <w:i/>
                <w:iCs/>
                <w:color w:val="auto"/>
              </w:rPr>
              <w:t>EEF states they</w:t>
            </w:r>
            <w:r w:rsidRPr="008C77D0">
              <w:rPr>
                <w:rFonts w:cs="Arial"/>
                <w:b/>
                <w:bCs/>
                <w:i/>
                <w:iCs/>
                <w:color w:val="auto"/>
                <w:shd w:val="clear" w:color="auto" w:fill="FFFFFF"/>
              </w:rPr>
              <w:t xml:space="preserve"> think enriching education has intrinsic benefits (sometimes referred to as “arts for </w:t>
            </w:r>
            <w:proofErr w:type="spellStart"/>
            <w:r w:rsidRPr="008C77D0">
              <w:rPr>
                <w:rFonts w:cs="Arial"/>
                <w:b/>
                <w:bCs/>
                <w:i/>
                <w:iCs/>
                <w:color w:val="auto"/>
                <w:shd w:val="clear" w:color="auto" w:fill="FFFFFF"/>
              </w:rPr>
              <w:t>arts</w:t>
            </w:r>
            <w:proofErr w:type="spellEnd"/>
            <w:r w:rsidRPr="008C77D0">
              <w:rPr>
                <w:rFonts w:cs="Arial"/>
                <w:b/>
                <w:bCs/>
                <w:i/>
                <w:iCs/>
                <w:color w:val="auto"/>
                <w:shd w:val="clear" w:color="auto" w:fill="FFFFFF"/>
              </w:rPr>
              <w:t xml:space="preserve"> sake”). All children, including those from disadvantaged backgrounds, deserve a well-rounded, culturally rich, education.</w:t>
            </w:r>
            <w:r w:rsidRPr="008C77D0">
              <w:rPr>
                <w:rFonts w:ascii="Roboto" w:hAnsi="Roboto"/>
                <w:color w:val="263238"/>
                <w:sz w:val="30"/>
                <w:szCs w:val="30"/>
                <w:shd w:val="clear" w:color="auto" w:fill="FFFFFF"/>
              </w:rPr>
              <w:t xml:space="preserve"> </w:t>
            </w:r>
            <w:r w:rsidRPr="008C77D0">
              <w:rPr>
                <w:rFonts w:cs="Arial"/>
                <w:b/>
                <w:bCs/>
                <w:i/>
                <w:iCs/>
                <w:color w:val="auto"/>
                <w:shd w:val="clear" w:color="auto" w:fill="FFFFFF"/>
              </w:rPr>
              <w:lastRenderedPageBreak/>
              <w:t>These approaches may happen during or outside of normal school hours and may seek to pursue academic goals through non-traditional means (</w:t>
            </w:r>
            <w:proofErr w:type="spellStart"/>
            <w:r w:rsidRPr="008C77D0">
              <w:rPr>
                <w:rFonts w:cs="Arial"/>
                <w:b/>
                <w:bCs/>
                <w:i/>
                <w:iCs/>
                <w:color w:val="auto"/>
                <w:shd w:val="clear" w:color="auto" w:fill="FFFFFF"/>
              </w:rPr>
              <w:t>e.g</w:t>
            </w:r>
            <w:proofErr w:type="spellEnd"/>
            <w:r w:rsidRPr="008C77D0">
              <w:rPr>
                <w:rFonts w:cs="Arial"/>
                <w:b/>
                <w:bCs/>
                <w:i/>
                <w:iCs/>
                <w:color w:val="auto"/>
                <w:shd w:val="clear" w:color="auto" w:fill="FFFFFF"/>
              </w:rPr>
              <w:t xml:space="preserve"> improving Maths by playing Chess; develop children’s character(e.g., their motivation or resilience); or pursue wider goals because these are held to be important.</w:t>
            </w:r>
          </w:p>
          <w:p w14:paraId="3A43F6F1" w14:textId="77777777" w:rsidR="00DF2752" w:rsidRPr="008C77D0" w:rsidRDefault="00DF2752">
            <w:pPr>
              <w:pStyle w:val="TableRowCentered"/>
              <w:jc w:val="left"/>
              <w:rPr>
                <w:b/>
                <w:bCs/>
                <w:i/>
                <w:iCs/>
                <w:sz w:val="22"/>
              </w:rPr>
            </w:pPr>
          </w:p>
          <w:p w14:paraId="5C6552C4" w14:textId="77777777" w:rsidR="00DF2752" w:rsidRPr="00D91E2F" w:rsidRDefault="00DF2752">
            <w:pPr>
              <w:pStyle w:val="TableRowCentered"/>
              <w:jc w:val="left"/>
              <w:rPr>
                <w:szCs w:val="22"/>
              </w:rPr>
            </w:pPr>
            <w:r w:rsidRPr="00D91E2F">
              <w:rPr>
                <w:szCs w:val="22"/>
              </w:rPr>
              <w:t>Outdoor learning has been shown to build self-esteem and health, as well as increasing cultural capital.</w:t>
            </w:r>
          </w:p>
          <w:p w14:paraId="36251387" w14:textId="77777777" w:rsidR="00DF2752" w:rsidRPr="00D91E2F" w:rsidRDefault="00DF2752">
            <w:pPr>
              <w:pStyle w:val="TableRowCentered"/>
              <w:jc w:val="left"/>
              <w:rPr>
                <w:b/>
                <w:bCs/>
                <w:i/>
                <w:iCs/>
                <w:szCs w:val="22"/>
              </w:rPr>
            </w:pPr>
            <w:r w:rsidRPr="00D91E2F">
              <w:rPr>
                <w:b/>
                <w:bCs/>
                <w:i/>
                <w:iCs/>
                <w:szCs w:val="22"/>
              </w:rPr>
              <w:t xml:space="preserve">EEF states that studies of adventure learning interventions consistently show positive benefits on academic learning. </w:t>
            </w:r>
            <w:r w:rsidR="006F6D33" w:rsidRPr="00D91E2F">
              <w:rPr>
                <w:b/>
                <w:bCs/>
                <w:i/>
                <w:iCs/>
                <w:szCs w:val="22"/>
              </w:rPr>
              <w:t xml:space="preserve">On average, pupils who participate in adventure learning interventions make approximately four additional months’ progress over the course of a year. </w:t>
            </w:r>
            <w:r w:rsidR="008A3E81" w:rsidRPr="00D91E2F">
              <w:rPr>
                <w:b/>
                <w:bCs/>
                <w:i/>
                <w:iCs/>
                <w:szCs w:val="22"/>
              </w:rPr>
              <w:t xml:space="preserve">There is also evidence of an impact on non-cognitive outcomes, such as self-confidence. The evidence suggests that the impact is greater for more vulnerable pupils. </w:t>
            </w:r>
          </w:p>
          <w:p w14:paraId="476AF237" w14:textId="77777777" w:rsidR="00EF06D1" w:rsidRDefault="00EF06D1" w:rsidP="00EF06D1">
            <w:pPr>
              <w:pStyle w:val="TableRowCentered"/>
              <w:ind w:left="0"/>
              <w:jc w:val="left"/>
              <w:rPr>
                <w:b/>
                <w:sz w:val="22"/>
              </w:rPr>
            </w:pPr>
          </w:p>
          <w:p w14:paraId="6CDB0F74" w14:textId="77777777" w:rsidR="009D44E9" w:rsidRPr="00D91E2F" w:rsidRDefault="00F17712" w:rsidP="00EF06D1">
            <w:pPr>
              <w:pStyle w:val="TableRowCentered"/>
              <w:ind w:left="0"/>
              <w:jc w:val="left"/>
              <w:rPr>
                <w:szCs w:val="22"/>
              </w:rPr>
            </w:pPr>
            <w:r w:rsidRPr="00D91E2F">
              <w:rPr>
                <w:szCs w:val="22"/>
              </w:rPr>
              <w:t>Giving children the opportunity to learn a musical instrument enhances pupil opportunities and experiences, broadens life experiences and stimuli for vulnerable pupils. Learning a musical instrument develops concentration, creativity and listening</w:t>
            </w:r>
            <w:r w:rsidR="00E9454F" w:rsidRPr="00D91E2F">
              <w:rPr>
                <w:szCs w:val="22"/>
              </w:rPr>
              <w:t xml:space="preserve"> skills.</w:t>
            </w:r>
            <w:r w:rsidRPr="00D91E2F">
              <w:rPr>
                <w:szCs w:val="22"/>
              </w:rPr>
              <w:t xml:space="preserve"> </w:t>
            </w:r>
          </w:p>
          <w:p w14:paraId="2AECCF6D" w14:textId="77777777" w:rsidR="00F17712" w:rsidRPr="00D91E2F" w:rsidRDefault="00F17712">
            <w:pPr>
              <w:pStyle w:val="TableRowCentered"/>
              <w:jc w:val="left"/>
              <w:rPr>
                <w:b/>
                <w:bCs/>
                <w:i/>
                <w:iCs/>
                <w:szCs w:val="22"/>
              </w:rPr>
            </w:pPr>
            <w:r w:rsidRPr="00D91E2F">
              <w:rPr>
                <w:b/>
                <w:bCs/>
                <w:i/>
                <w:iCs/>
                <w:szCs w:val="22"/>
              </w:rPr>
              <w:t xml:space="preserve">EEF states that arts participation, including music activities that are part of the curriculum do have a positive impact. There is some evidence of a positive link between music and spatial awareness. There are also wider benefits, such as more positive attitudes to learning an increased well-being. </w:t>
            </w:r>
            <w:r w:rsidR="00DE5130" w:rsidRPr="00D91E2F">
              <w:rPr>
                <w:b/>
                <w:bCs/>
                <w:i/>
                <w:iCs/>
                <w:szCs w:val="22"/>
              </w:rPr>
              <w:t xml:space="preserve">Arts participation </w:t>
            </w:r>
            <w:r w:rsidR="00DE5130" w:rsidRPr="00D91E2F">
              <w:rPr>
                <w:b/>
                <w:bCs/>
                <w:i/>
                <w:iCs/>
                <w:szCs w:val="22"/>
              </w:rPr>
              <w:lastRenderedPageBreak/>
              <w:t>makes approximately two additional months’ progress over the course of a year.</w:t>
            </w:r>
          </w:p>
          <w:p w14:paraId="59DE4CDB" w14:textId="77777777" w:rsidR="00EF06D1" w:rsidRDefault="00EF06D1">
            <w:pPr>
              <w:pStyle w:val="TableRowCentered"/>
              <w:jc w:val="left"/>
              <w:rPr>
                <w:b/>
                <w:bCs/>
                <w:i/>
                <w:iCs/>
                <w:sz w:val="22"/>
              </w:rPr>
            </w:pPr>
          </w:p>
          <w:p w14:paraId="4037599B" w14:textId="77777777" w:rsidR="00EF06D1" w:rsidRPr="00D91E2F" w:rsidRDefault="00EF06D1">
            <w:pPr>
              <w:pStyle w:val="TableRowCentered"/>
              <w:jc w:val="left"/>
              <w:rPr>
                <w:b/>
                <w:bCs/>
                <w:i/>
                <w:iCs/>
                <w:szCs w:val="22"/>
              </w:rPr>
            </w:pPr>
            <w:r w:rsidRPr="00D91E2F">
              <w:rPr>
                <w:b/>
                <w:bCs/>
                <w:i/>
                <w:iCs/>
                <w:szCs w:val="22"/>
              </w:rPr>
              <w:t xml:space="preserve">EEF states that there is greater involvement in learning of all pupils of all children when topics are introduced following an enhancement activity. </w:t>
            </w:r>
          </w:p>
          <w:p w14:paraId="2675664D" w14:textId="77777777" w:rsidR="00D91E2F" w:rsidRDefault="00D91E2F">
            <w:pPr>
              <w:pStyle w:val="TableRowCentered"/>
              <w:jc w:val="left"/>
              <w:rPr>
                <w:b/>
                <w:bCs/>
                <w:i/>
                <w:iCs/>
                <w:sz w:val="22"/>
              </w:rPr>
            </w:pPr>
          </w:p>
          <w:p w14:paraId="00E26D65" w14:textId="77777777" w:rsidR="00D91E2F" w:rsidRPr="00D91E2F" w:rsidRDefault="00D91E2F">
            <w:pPr>
              <w:pStyle w:val="TableRowCentered"/>
              <w:jc w:val="left"/>
              <w:rPr>
                <w:rFonts w:cs="Arial"/>
                <w:b/>
                <w:bCs/>
                <w:i/>
                <w:iCs/>
                <w:color w:val="auto"/>
                <w:szCs w:val="24"/>
              </w:rPr>
            </w:pPr>
            <w:r w:rsidRPr="00D91E2F">
              <w:rPr>
                <w:rFonts w:cs="Arial"/>
                <w:b/>
                <w:bCs/>
                <w:i/>
                <w:iCs/>
                <w:color w:val="auto"/>
                <w:szCs w:val="24"/>
                <w:shd w:val="clear" w:color="auto" w:fill="FFFFFF"/>
              </w:rPr>
              <w:t>The EEF previously funded a smaller trial of Children’s University, which found positive impacts on Key Stage 2 Maths and Reading results equivalent to about +2 months’ additional progress. Small improvements were also seen for a range of other outcomes, such as teamwork, social responsibility, and aspirations.</w:t>
            </w:r>
          </w:p>
          <w:p w14:paraId="098B71DE" w14:textId="77777777" w:rsidR="008C77D0" w:rsidRDefault="008C77D0">
            <w:pPr>
              <w:pStyle w:val="TableRowCentered"/>
              <w:jc w:val="left"/>
              <w:rPr>
                <w:b/>
                <w:bCs/>
                <w:i/>
                <w:iCs/>
                <w:sz w:val="22"/>
              </w:rPr>
            </w:pPr>
          </w:p>
          <w:p w14:paraId="459C11A3" w14:textId="77777777" w:rsidR="008C77D0" w:rsidRPr="00745585" w:rsidRDefault="008C77D0">
            <w:pPr>
              <w:pStyle w:val="TableRowCentered"/>
              <w:jc w:val="left"/>
              <w:rPr>
                <w:b/>
                <w:bCs/>
                <w:i/>
                <w:iCs/>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D8434" w14:textId="77777777" w:rsidR="009D44E9" w:rsidRDefault="00D169E0">
            <w:pPr>
              <w:pStyle w:val="TableRowCentered"/>
              <w:jc w:val="left"/>
              <w:rPr>
                <w:sz w:val="22"/>
              </w:rPr>
            </w:pPr>
            <w:r>
              <w:rPr>
                <w:sz w:val="22"/>
              </w:rPr>
              <w:lastRenderedPageBreak/>
              <w:t>13</w:t>
            </w:r>
          </w:p>
        </w:tc>
      </w:tr>
      <w:tr w:rsidR="009D44E9" w14:paraId="65A7758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C953E" w14:textId="77777777" w:rsidR="009D44E9" w:rsidRPr="008F2394" w:rsidRDefault="00B9078D" w:rsidP="00B9078D">
            <w:pPr>
              <w:pStyle w:val="TableRow"/>
              <w:ind w:left="0"/>
            </w:pPr>
            <w:r>
              <w:lastRenderedPageBreak/>
              <w:t>Funding of Educational Psychologist</w:t>
            </w:r>
            <w:r w:rsidR="009D44E9">
              <w:t xml:space="preserve">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62884" w14:textId="77777777" w:rsidR="009D44E9" w:rsidRDefault="000A4C1B" w:rsidP="000A4C1B">
            <w:pPr>
              <w:pStyle w:val="TableRowCentered"/>
              <w:jc w:val="left"/>
              <w:rPr>
                <w:sz w:val="22"/>
              </w:rPr>
            </w:pPr>
            <w:r>
              <w:rPr>
                <w:sz w:val="22"/>
              </w:rPr>
              <w:t xml:space="preserve">Educational Psychologist time will help to meet the individual needs of pupils. </w:t>
            </w:r>
            <w:r w:rsidR="004E5AB9">
              <w:rPr>
                <w:sz w:val="22"/>
              </w:rPr>
              <w:t xml:space="preserve">Educational Psychologist assessments enable detailed and focused actions to be agreed for SEND pupils and support them in making good progress. </w:t>
            </w:r>
            <w:r>
              <w:rPr>
                <w:sz w:val="22"/>
              </w:rPr>
              <w:t xml:space="preserve">They will support teachers to review the impact of bespoke strategies. </w:t>
            </w:r>
            <w:r w:rsidR="004E5AB9">
              <w:rPr>
                <w:sz w:val="22"/>
              </w:rPr>
              <w:t xml:space="preserve">Education Psychologist time will lead to improved mental and emotional health and wellbeing of supported pupils leading to better progress in learning. </w:t>
            </w:r>
          </w:p>
          <w:p w14:paraId="741D243F" w14:textId="77777777" w:rsidR="007F77F0" w:rsidRDefault="007F77F0" w:rsidP="000A4C1B">
            <w:pPr>
              <w:pStyle w:val="TableRowCentered"/>
              <w:jc w:val="left"/>
              <w:rPr>
                <w:sz w:val="22"/>
              </w:rPr>
            </w:pPr>
          </w:p>
          <w:p w14:paraId="1D046BFE" w14:textId="77777777" w:rsidR="000E37A7" w:rsidRPr="000E37A7" w:rsidRDefault="007F77F0" w:rsidP="000E37A7">
            <w:pPr>
              <w:pStyle w:val="TableRowCentered"/>
              <w:jc w:val="left"/>
              <w:rPr>
                <w:b/>
                <w:bCs/>
                <w:i/>
                <w:iCs/>
                <w:szCs w:val="22"/>
              </w:rPr>
            </w:pPr>
            <w:r w:rsidRPr="007F77F0">
              <w:rPr>
                <w:b/>
                <w:bCs/>
                <w:i/>
                <w:iCs/>
                <w:szCs w:val="22"/>
              </w:rPr>
              <w:t xml:space="preserve">The EEF states that a large and unrecognised part of a teacher’s job involves addressing children’s emotional, social and behavioural needs. </w:t>
            </w:r>
            <w:r>
              <w:rPr>
                <w:b/>
                <w:bCs/>
                <w:i/>
                <w:iCs/>
                <w:szCs w:val="22"/>
              </w:rPr>
              <w:t xml:space="preserve">With the right support, children learn to articulate and manage their emotions, deal with conflict, solve problems, understanding things from another person’s perspective, and communicate in appropriate ways. These social and emotional skills are essential for children’s development, support effective learning and are </w:t>
            </w:r>
            <w:r>
              <w:rPr>
                <w:b/>
                <w:bCs/>
                <w:i/>
                <w:iCs/>
                <w:szCs w:val="22"/>
              </w:rPr>
              <w:lastRenderedPageBreak/>
              <w:t xml:space="preserve">linked to positive outcomes in the future.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FA05A" w14:textId="77777777" w:rsidR="009D44E9" w:rsidRDefault="00D169E0">
            <w:pPr>
              <w:pStyle w:val="TableRowCentered"/>
              <w:jc w:val="left"/>
              <w:rPr>
                <w:sz w:val="22"/>
              </w:rPr>
            </w:pPr>
            <w:r>
              <w:rPr>
                <w:sz w:val="22"/>
              </w:rPr>
              <w:lastRenderedPageBreak/>
              <w:t>10, 12</w:t>
            </w:r>
          </w:p>
        </w:tc>
      </w:tr>
      <w:tr w:rsidR="009D44E9" w14:paraId="163243C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5D91F" w14:textId="77777777" w:rsidR="009D44E9" w:rsidRPr="008F2394" w:rsidRDefault="00B9078D">
            <w:pPr>
              <w:pStyle w:val="TableRow"/>
            </w:pPr>
            <w:r>
              <w:t>Funding of</w:t>
            </w:r>
            <w:r w:rsidR="009D44E9">
              <w:t xml:space="preserve"> Occupational Therapy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762DC" w14:textId="77777777" w:rsidR="009D44E9" w:rsidRPr="006C3DBB" w:rsidRDefault="00F665B0">
            <w:pPr>
              <w:pStyle w:val="TableRowCentered"/>
              <w:jc w:val="left"/>
              <w:rPr>
                <w:b/>
                <w:bCs/>
                <w:i/>
                <w:iCs/>
                <w:sz w:val="22"/>
              </w:rPr>
            </w:pPr>
            <w:r w:rsidRPr="006C3DBB">
              <w:rPr>
                <w:b/>
                <w:bCs/>
                <w:i/>
                <w:iCs/>
              </w:rPr>
              <w:t xml:space="preserve">The EEF states that an Occupational Therapy programme, which integrates and develops motor and perceptual skills can impact positively on learning and handwriting that is equivalent to +3 months’ additional progress.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881A4" w14:textId="77777777" w:rsidR="009D44E9" w:rsidRDefault="00D169E0">
            <w:pPr>
              <w:pStyle w:val="TableRowCentered"/>
              <w:jc w:val="left"/>
              <w:rPr>
                <w:sz w:val="22"/>
              </w:rPr>
            </w:pPr>
            <w:r>
              <w:rPr>
                <w:sz w:val="22"/>
              </w:rPr>
              <w:t>10, 12</w:t>
            </w:r>
          </w:p>
        </w:tc>
      </w:tr>
      <w:tr w:rsidR="009D44E9" w14:paraId="31A1BD0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DE80E" w14:textId="4E186CAF" w:rsidR="009D44E9" w:rsidRDefault="009973F8" w:rsidP="009D44E9">
            <w:pPr>
              <w:pStyle w:val="TableRow"/>
            </w:pPr>
            <w:r>
              <w:t>Subsidise s</w:t>
            </w:r>
            <w:r w:rsidR="00295B3F">
              <w:t xml:space="preserve">chool trips, enrichment and extended curriculum activities. </w:t>
            </w:r>
            <w:r w:rsidR="009D44E9">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C299E" w14:textId="77777777" w:rsidR="009B3D92" w:rsidRPr="00D91E2F" w:rsidRDefault="009B3D92" w:rsidP="009B3D92">
            <w:pPr>
              <w:pStyle w:val="TableRowCentered"/>
              <w:jc w:val="left"/>
              <w:rPr>
                <w:szCs w:val="22"/>
              </w:rPr>
            </w:pPr>
            <w:r w:rsidRPr="00D91E2F">
              <w:rPr>
                <w:szCs w:val="22"/>
              </w:rPr>
              <w:t xml:space="preserve">Research has highlighted that a lack of cultural capital can impact on capacity to learn and understand through lack of varied life experiences. </w:t>
            </w:r>
          </w:p>
          <w:p w14:paraId="43F565A5" w14:textId="77777777" w:rsidR="009B3D92" w:rsidRDefault="009B3D92" w:rsidP="009B3D92">
            <w:pPr>
              <w:pStyle w:val="TableRowCentered"/>
              <w:jc w:val="left"/>
              <w:rPr>
                <w:sz w:val="22"/>
              </w:rPr>
            </w:pPr>
          </w:p>
          <w:p w14:paraId="38493D37" w14:textId="77777777" w:rsidR="009B3D92" w:rsidRPr="008C77D0" w:rsidRDefault="009B3D92" w:rsidP="009B3D92">
            <w:pPr>
              <w:rPr>
                <w:rFonts w:cs="Arial"/>
                <w:b/>
                <w:bCs/>
                <w:i/>
                <w:iCs/>
                <w:color w:val="auto"/>
              </w:rPr>
            </w:pPr>
            <w:r w:rsidRPr="008C77D0">
              <w:rPr>
                <w:rFonts w:cs="Arial"/>
                <w:b/>
                <w:bCs/>
                <w:i/>
                <w:iCs/>
                <w:color w:val="auto"/>
              </w:rPr>
              <w:t>EEF states they</w:t>
            </w:r>
            <w:r w:rsidRPr="008C77D0">
              <w:rPr>
                <w:rFonts w:cs="Arial"/>
                <w:b/>
                <w:bCs/>
                <w:i/>
                <w:iCs/>
                <w:color w:val="auto"/>
                <w:shd w:val="clear" w:color="auto" w:fill="FFFFFF"/>
              </w:rPr>
              <w:t xml:space="preserve"> think enriching education has intrinsic benefits (sometimes referred to as “arts for </w:t>
            </w:r>
            <w:proofErr w:type="spellStart"/>
            <w:r w:rsidRPr="008C77D0">
              <w:rPr>
                <w:rFonts w:cs="Arial"/>
                <w:b/>
                <w:bCs/>
                <w:i/>
                <w:iCs/>
                <w:color w:val="auto"/>
                <w:shd w:val="clear" w:color="auto" w:fill="FFFFFF"/>
              </w:rPr>
              <w:t>arts</w:t>
            </w:r>
            <w:proofErr w:type="spellEnd"/>
            <w:r w:rsidRPr="008C77D0">
              <w:rPr>
                <w:rFonts w:cs="Arial"/>
                <w:b/>
                <w:bCs/>
                <w:i/>
                <w:iCs/>
                <w:color w:val="auto"/>
                <w:shd w:val="clear" w:color="auto" w:fill="FFFFFF"/>
              </w:rPr>
              <w:t xml:space="preserve"> sake”). All children, including those from disadvantaged backgrounds, deserve a well-rounded, culturally rich, education.</w:t>
            </w:r>
            <w:r w:rsidRPr="008C77D0">
              <w:rPr>
                <w:rFonts w:ascii="Roboto" w:hAnsi="Roboto"/>
                <w:color w:val="263238"/>
                <w:sz w:val="30"/>
                <w:szCs w:val="30"/>
                <w:shd w:val="clear" w:color="auto" w:fill="FFFFFF"/>
              </w:rPr>
              <w:t xml:space="preserve"> </w:t>
            </w:r>
            <w:r w:rsidRPr="008C77D0">
              <w:rPr>
                <w:rFonts w:cs="Arial"/>
                <w:b/>
                <w:bCs/>
                <w:i/>
                <w:iCs/>
                <w:color w:val="auto"/>
                <w:shd w:val="clear" w:color="auto" w:fill="FFFFFF"/>
              </w:rPr>
              <w:t>These approaches may happen during or outside of normal school hours and may seek to pursue academic goals through non-traditional means (</w:t>
            </w:r>
            <w:proofErr w:type="spellStart"/>
            <w:r w:rsidRPr="008C77D0">
              <w:rPr>
                <w:rFonts w:cs="Arial"/>
                <w:b/>
                <w:bCs/>
                <w:i/>
                <w:iCs/>
                <w:color w:val="auto"/>
                <w:shd w:val="clear" w:color="auto" w:fill="FFFFFF"/>
              </w:rPr>
              <w:t>e.g</w:t>
            </w:r>
            <w:proofErr w:type="spellEnd"/>
            <w:r w:rsidRPr="008C77D0">
              <w:rPr>
                <w:rFonts w:cs="Arial"/>
                <w:b/>
                <w:bCs/>
                <w:i/>
                <w:iCs/>
                <w:color w:val="auto"/>
                <w:shd w:val="clear" w:color="auto" w:fill="FFFFFF"/>
              </w:rPr>
              <w:t xml:space="preserve"> improving Maths by playing Chess; develop children’s character(e.g., their motivation or resilience); or pursue wider goals because these are held to be important.</w:t>
            </w:r>
          </w:p>
          <w:p w14:paraId="6CBE2B63" w14:textId="77777777" w:rsidR="009B3D92" w:rsidRPr="00D91E2F" w:rsidRDefault="009B3D92" w:rsidP="009B3D92">
            <w:pPr>
              <w:pStyle w:val="TableRowCentered"/>
              <w:jc w:val="left"/>
              <w:rPr>
                <w:szCs w:val="22"/>
              </w:rPr>
            </w:pPr>
            <w:r w:rsidRPr="00D91E2F">
              <w:rPr>
                <w:szCs w:val="22"/>
              </w:rPr>
              <w:t>Outdoor learning has been shown to build self-esteem and health, as well as increasing cultural capital.</w:t>
            </w:r>
          </w:p>
          <w:p w14:paraId="56936EF2" w14:textId="77777777" w:rsidR="009B3D92" w:rsidRDefault="009B3D92" w:rsidP="009B3D92">
            <w:pPr>
              <w:pStyle w:val="TableRowCentered"/>
              <w:jc w:val="left"/>
              <w:rPr>
                <w:b/>
                <w:bCs/>
                <w:i/>
                <w:iCs/>
                <w:szCs w:val="22"/>
              </w:rPr>
            </w:pPr>
            <w:r w:rsidRPr="00D91E2F">
              <w:rPr>
                <w:b/>
                <w:bCs/>
                <w:i/>
                <w:iCs/>
                <w:szCs w:val="22"/>
              </w:rPr>
              <w:t>EEF states that studies of adventure learning interventions consistently show positive benefits on academic learning. On average, pupils who participate in adventure learning interventions make approximately four additional months’ progress over the course of a year. There is also evidence of an impact on non-</w:t>
            </w:r>
            <w:r w:rsidRPr="00D91E2F">
              <w:rPr>
                <w:b/>
                <w:bCs/>
                <w:i/>
                <w:iCs/>
                <w:szCs w:val="22"/>
              </w:rPr>
              <w:lastRenderedPageBreak/>
              <w:t xml:space="preserve">cognitive outcomes, such as self-confidence. The evidence suggests that the impact is greater for more vulnerable pupils. </w:t>
            </w:r>
          </w:p>
          <w:p w14:paraId="71142F06" w14:textId="77777777" w:rsidR="009B3D92" w:rsidRDefault="009B3D92" w:rsidP="009B3D92">
            <w:pPr>
              <w:pStyle w:val="TableRowCentered"/>
              <w:jc w:val="left"/>
              <w:rPr>
                <w:b/>
                <w:bCs/>
                <w:i/>
                <w:iCs/>
                <w:szCs w:val="22"/>
              </w:rPr>
            </w:pPr>
          </w:p>
          <w:p w14:paraId="2E5CF5B6" w14:textId="77777777" w:rsidR="009B3D92" w:rsidRPr="00D91E2F" w:rsidRDefault="009B3D92" w:rsidP="009B3D92">
            <w:pPr>
              <w:pStyle w:val="TableRowCentered"/>
              <w:jc w:val="left"/>
              <w:rPr>
                <w:b/>
                <w:bCs/>
                <w:i/>
                <w:iCs/>
                <w:szCs w:val="22"/>
              </w:rPr>
            </w:pPr>
            <w:r w:rsidRPr="00D91E2F">
              <w:rPr>
                <w:b/>
                <w:bCs/>
                <w:i/>
                <w:iCs/>
                <w:szCs w:val="22"/>
              </w:rPr>
              <w:t xml:space="preserve">EEF states that there is greater involvement in learning of all pupils of all children when topics are introduced following an enhancement activity. </w:t>
            </w:r>
          </w:p>
          <w:p w14:paraId="3F4B1CC3" w14:textId="77777777" w:rsidR="009B3D92" w:rsidRPr="00D91E2F" w:rsidRDefault="009B3D92" w:rsidP="009B3D92">
            <w:pPr>
              <w:pStyle w:val="TableRowCentered"/>
              <w:jc w:val="left"/>
              <w:rPr>
                <w:b/>
                <w:bCs/>
                <w:i/>
                <w:iCs/>
                <w:szCs w:val="22"/>
              </w:rPr>
            </w:pPr>
          </w:p>
          <w:p w14:paraId="3F9B2FEB" w14:textId="77777777" w:rsidR="009D44E9" w:rsidRDefault="009D44E9" w:rsidP="009D44E9">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245C" w14:textId="77777777" w:rsidR="009D44E9" w:rsidRDefault="00D169E0" w:rsidP="009D44E9">
            <w:pPr>
              <w:pStyle w:val="TableRowCentered"/>
              <w:jc w:val="left"/>
              <w:rPr>
                <w:sz w:val="22"/>
              </w:rPr>
            </w:pPr>
            <w:r>
              <w:rPr>
                <w:sz w:val="22"/>
              </w:rPr>
              <w:lastRenderedPageBreak/>
              <w:t>13</w:t>
            </w:r>
          </w:p>
        </w:tc>
      </w:tr>
    </w:tbl>
    <w:p w14:paraId="24DDAD0E" w14:textId="77777777" w:rsidR="00E66558" w:rsidRDefault="00E66558">
      <w:pPr>
        <w:spacing w:before="240" w:after="0"/>
        <w:rPr>
          <w:b/>
          <w:bCs/>
          <w:color w:val="104F75"/>
          <w:sz w:val="28"/>
          <w:szCs w:val="28"/>
        </w:rPr>
      </w:pPr>
    </w:p>
    <w:p w14:paraId="17328841" w14:textId="73110F5F" w:rsidR="00A1199D" w:rsidRPr="00323C58" w:rsidRDefault="009D71E8" w:rsidP="00323C58">
      <w:pPr>
        <w:rPr>
          <w:b/>
          <w:bCs/>
          <w:color w:val="104F75"/>
          <w:sz w:val="28"/>
          <w:szCs w:val="28"/>
        </w:rPr>
      </w:pPr>
      <w:r>
        <w:rPr>
          <w:b/>
          <w:bCs/>
          <w:color w:val="104F75"/>
          <w:sz w:val="28"/>
          <w:szCs w:val="28"/>
        </w:rPr>
        <w:t>Total budgeted cost: £</w:t>
      </w:r>
      <w:r w:rsidR="0047412B">
        <w:rPr>
          <w:b/>
          <w:bCs/>
          <w:color w:val="104F75"/>
          <w:sz w:val="28"/>
          <w:szCs w:val="28"/>
        </w:rPr>
        <w:t xml:space="preserve"> </w:t>
      </w:r>
      <w:r w:rsidR="00B80DA9">
        <w:rPr>
          <w:b/>
          <w:bCs/>
          <w:color w:val="104F75"/>
          <w:sz w:val="28"/>
          <w:szCs w:val="28"/>
        </w:rPr>
        <w:t>1</w:t>
      </w:r>
      <w:r w:rsidR="009C74B3">
        <w:rPr>
          <w:b/>
          <w:bCs/>
          <w:color w:val="104F75"/>
          <w:sz w:val="28"/>
          <w:szCs w:val="28"/>
        </w:rPr>
        <w:t>61</w:t>
      </w:r>
      <w:r w:rsidR="00B80DA9">
        <w:rPr>
          <w:b/>
          <w:bCs/>
          <w:color w:val="104F75"/>
          <w:sz w:val="28"/>
          <w:szCs w:val="28"/>
        </w:rPr>
        <w:t>,</w:t>
      </w:r>
      <w:r w:rsidR="009C74B3">
        <w:rPr>
          <w:b/>
          <w:bCs/>
          <w:color w:val="104F75"/>
          <w:sz w:val="28"/>
          <w:szCs w:val="28"/>
        </w:rPr>
        <w:t>644</w:t>
      </w:r>
    </w:p>
    <w:p w14:paraId="08662606" w14:textId="77777777" w:rsidR="00A1199D" w:rsidRPr="00F26D39" w:rsidRDefault="00A1199D" w:rsidP="00120AB1">
      <w:pPr>
        <w:rPr>
          <w:rFonts w:ascii="Comic Sans MS" w:hAnsi="Comic Sans MS"/>
        </w:rPr>
      </w:pPr>
    </w:p>
    <w:sectPr w:rsidR="00A1199D" w:rsidRPr="00F26D39" w:rsidSect="00881097">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328A3" w14:textId="77777777" w:rsidR="00881097" w:rsidRDefault="00881097">
      <w:pPr>
        <w:spacing w:after="0" w:line="240" w:lineRule="auto"/>
      </w:pPr>
      <w:r>
        <w:separator/>
      </w:r>
    </w:p>
  </w:endnote>
  <w:endnote w:type="continuationSeparator" w:id="0">
    <w:p w14:paraId="595FE7CA" w14:textId="77777777" w:rsidR="00881097" w:rsidRDefault="00881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472DD" w14:textId="77777777" w:rsidR="00C41662" w:rsidRDefault="00633376">
    <w:pPr>
      <w:pStyle w:val="Footer"/>
      <w:ind w:firstLine="4513"/>
    </w:pPr>
    <w:r>
      <w:fldChar w:fldCharType="begin"/>
    </w:r>
    <w:r>
      <w:instrText xml:space="preserve"> PAGE </w:instrText>
    </w:r>
    <w:r>
      <w:fldChar w:fldCharType="separate"/>
    </w:r>
    <w:r>
      <w:rPr>
        <w:noProof/>
      </w:rPr>
      <w:t>41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5BEBD" w14:textId="77777777" w:rsidR="00881097" w:rsidRDefault="00881097">
      <w:pPr>
        <w:spacing w:after="0" w:line="240" w:lineRule="auto"/>
      </w:pPr>
      <w:r>
        <w:separator/>
      </w:r>
    </w:p>
  </w:footnote>
  <w:footnote w:type="continuationSeparator" w:id="0">
    <w:p w14:paraId="443172A7" w14:textId="77777777" w:rsidR="00881097" w:rsidRDefault="008810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A2570"/>
    <w:multiLevelType w:val="hybridMultilevel"/>
    <w:tmpl w:val="889436A0"/>
    <w:lvl w:ilvl="0" w:tplc="C26AFE76">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0EA4C3B"/>
    <w:multiLevelType w:val="hybridMultilevel"/>
    <w:tmpl w:val="2F5C61E0"/>
    <w:lvl w:ilvl="0" w:tplc="4D483A2C">
      <w:start w:val="475"/>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7251366"/>
    <w:multiLevelType w:val="hybridMultilevel"/>
    <w:tmpl w:val="D5887954"/>
    <w:lvl w:ilvl="0" w:tplc="4B1E3FCC">
      <w:start w:val="1"/>
      <w:numFmt w:val="bullet"/>
      <w:lvlText w:val="-"/>
      <w:lvlJc w:val="left"/>
      <w:pPr>
        <w:ind w:left="720" w:hanging="360"/>
      </w:pPr>
      <w:rPr>
        <w:rFonts w:ascii="Helvetica" w:eastAsia="Times New Roman"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370EC9"/>
    <w:multiLevelType w:val="multilevel"/>
    <w:tmpl w:val="EA8A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17C1597"/>
    <w:multiLevelType w:val="hybridMultilevel"/>
    <w:tmpl w:val="22043A4E"/>
    <w:lvl w:ilvl="0" w:tplc="131EB43E">
      <w:start w:val="1"/>
      <w:numFmt w:val="bullet"/>
      <w:lvlText w:val="-"/>
      <w:lvlJc w:val="left"/>
      <w:pPr>
        <w:ind w:left="720" w:hanging="360"/>
      </w:pPr>
      <w:rPr>
        <w:rFonts w:ascii="Helvetica" w:eastAsia="Times New Roman"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022B35"/>
    <w:multiLevelType w:val="hybridMultilevel"/>
    <w:tmpl w:val="E032676C"/>
    <w:lvl w:ilvl="0" w:tplc="5AF024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7861939"/>
    <w:multiLevelType w:val="multilevel"/>
    <w:tmpl w:val="A5A40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A7777C"/>
    <w:multiLevelType w:val="multilevel"/>
    <w:tmpl w:val="6146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78548">
    <w:abstractNumId w:val="4"/>
  </w:num>
  <w:num w:numId="2" w16cid:durableId="800422647">
    <w:abstractNumId w:val="2"/>
  </w:num>
  <w:num w:numId="3" w16cid:durableId="1185248885">
    <w:abstractNumId w:val="5"/>
  </w:num>
  <w:num w:numId="4" w16cid:durableId="14432627">
    <w:abstractNumId w:val="6"/>
  </w:num>
  <w:num w:numId="5" w16cid:durableId="475995728">
    <w:abstractNumId w:val="1"/>
  </w:num>
  <w:num w:numId="6" w16cid:durableId="1169294144">
    <w:abstractNumId w:val="8"/>
  </w:num>
  <w:num w:numId="7" w16cid:durableId="1342245786">
    <w:abstractNumId w:val="14"/>
  </w:num>
  <w:num w:numId="8" w16cid:durableId="1559315856">
    <w:abstractNumId w:val="18"/>
  </w:num>
  <w:num w:numId="9" w16cid:durableId="595790903">
    <w:abstractNumId w:val="16"/>
  </w:num>
  <w:num w:numId="10" w16cid:durableId="551622044">
    <w:abstractNumId w:val="15"/>
  </w:num>
  <w:num w:numId="11" w16cid:durableId="1333949548">
    <w:abstractNumId w:val="3"/>
  </w:num>
  <w:num w:numId="12" w16cid:durableId="172840469">
    <w:abstractNumId w:val="17"/>
  </w:num>
  <w:num w:numId="13" w16cid:durableId="1488278385">
    <w:abstractNumId w:val="11"/>
  </w:num>
  <w:num w:numId="14" w16cid:durableId="1912619207">
    <w:abstractNumId w:val="20"/>
  </w:num>
  <w:num w:numId="15" w16cid:durableId="369577220">
    <w:abstractNumId w:val="19"/>
  </w:num>
  <w:num w:numId="16" w16cid:durableId="514466629">
    <w:abstractNumId w:val="10"/>
  </w:num>
  <w:num w:numId="17" w16cid:durableId="309528275">
    <w:abstractNumId w:val="0"/>
  </w:num>
  <w:num w:numId="18" w16cid:durableId="399060311">
    <w:abstractNumId w:val="9"/>
  </w:num>
  <w:num w:numId="19" w16cid:durableId="983656011">
    <w:abstractNumId w:val="12"/>
  </w:num>
  <w:num w:numId="20" w16cid:durableId="1841845111">
    <w:abstractNumId w:val="7"/>
  </w:num>
  <w:num w:numId="21" w16cid:durableId="10961737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58"/>
    <w:rsid w:val="000058ED"/>
    <w:rsid w:val="00022681"/>
    <w:rsid w:val="000260AF"/>
    <w:rsid w:val="00027FD1"/>
    <w:rsid w:val="0004614F"/>
    <w:rsid w:val="00053E3E"/>
    <w:rsid w:val="00057047"/>
    <w:rsid w:val="00057207"/>
    <w:rsid w:val="00066B73"/>
    <w:rsid w:val="000714A1"/>
    <w:rsid w:val="00072F1E"/>
    <w:rsid w:val="0007412C"/>
    <w:rsid w:val="00074C19"/>
    <w:rsid w:val="000935C6"/>
    <w:rsid w:val="00093D37"/>
    <w:rsid w:val="000A0E10"/>
    <w:rsid w:val="000A4C1B"/>
    <w:rsid w:val="000A4F4E"/>
    <w:rsid w:val="000A6956"/>
    <w:rsid w:val="000A6DEB"/>
    <w:rsid w:val="000C4E87"/>
    <w:rsid w:val="000D0262"/>
    <w:rsid w:val="000D512E"/>
    <w:rsid w:val="000E37A7"/>
    <w:rsid w:val="000F397D"/>
    <w:rsid w:val="0011132F"/>
    <w:rsid w:val="001143B6"/>
    <w:rsid w:val="00117356"/>
    <w:rsid w:val="00117A71"/>
    <w:rsid w:val="00120AB1"/>
    <w:rsid w:val="00121DC6"/>
    <w:rsid w:val="00125DE0"/>
    <w:rsid w:val="00130424"/>
    <w:rsid w:val="001369FA"/>
    <w:rsid w:val="00165D7B"/>
    <w:rsid w:val="00171E17"/>
    <w:rsid w:val="001739B1"/>
    <w:rsid w:val="001B2C42"/>
    <w:rsid w:val="001C7231"/>
    <w:rsid w:val="001C7D55"/>
    <w:rsid w:val="001D2639"/>
    <w:rsid w:val="001D7EE0"/>
    <w:rsid w:val="001E462E"/>
    <w:rsid w:val="001F5EDF"/>
    <w:rsid w:val="00201E2D"/>
    <w:rsid w:val="00206588"/>
    <w:rsid w:val="00207B03"/>
    <w:rsid w:val="0021029F"/>
    <w:rsid w:val="00212781"/>
    <w:rsid w:val="00224BB8"/>
    <w:rsid w:val="00240B9F"/>
    <w:rsid w:val="00245782"/>
    <w:rsid w:val="002664DA"/>
    <w:rsid w:val="00266780"/>
    <w:rsid w:val="002839B9"/>
    <w:rsid w:val="00283A08"/>
    <w:rsid w:val="00295B3F"/>
    <w:rsid w:val="002A1B86"/>
    <w:rsid w:val="002A5CD3"/>
    <w:rsid w:val="002B466B"/>
    <w:rsid w:val="002D02A8"/>
    <w:rsid w:val="002D2450"/>
    <w:rsid w:val="003039FB"/>
    <w:rsid w:val="00311D00"/>
    <w:rsid w:val="003235DF"/>
    <w:rsid w:val="00323C58"/>
    <w:rsid w:val="00341839"/>
    <w:rsid w:val="00376574"/>
    <w:rsid w:val="00395F99"/>
    <w:rsid w:val="003B0262"/>
    <w:rsid w:val="003B0A18"/>
    <w:rsid w:val="003C29B6"/>
    <w:rsid w:val="003C3EC9"/>
    <w:rsid w:val="003C7259"/>
    <w:rsid w:val="003D3655"/>
    <w:rsid w:val="003D727F"/>
    <w:rsid w:val="003D7F39"/>
    <w:rsid w:val="00400E1C"/>
    <w:rsid w:val="0040287C"/>
    <w:rsid w:val="00403381"/>
    <w:rsid w:val="004040BF"/>
    <w:rsid w:val="004044AA"/>
    <w:rsid w:val="00406D2F"/>
    <w:rsid w:val="00412183"/>
    <w:rsid w:val="004151BE"/>
    <w:rsid w:val="00416CEB"/>
    <w:rsid w:val="004377AD"/>
    <w:rsid w:val="00437D58"/>
    <w:rsid w:val="00441002"/>
    <w:rsid w:val="0044191B"/>
    <w:rsid w:val="004561BC"/>
    <w:rsid w:val="004635C2"/>
    <w:rsid w:val="0047412B"/>
    <w:rsid w:val="00487D87"/>
    <w:rsid w:val="004916B7"/>
    <w:rsid w:val="004A4979"/>
    <w:rsid w:val="004B4030"/>
    <w:rsid w:val="004C0C24"/>
    <w:rsid w:val="004C59AF"/>
    <w:rsid w:val="004E5AB9"/>
    <w:rsid w:val="004F2911"/>
    <w:rsid w:val="004F409D"/>
    <w:rsid w:val="0050277C"/>
    <w:rsid w:val="00506E59"/>
    <w:rsid w:val="005130D6"/>
    <w:rsid w:val="00524AD2"/>
    <w:rsid w:val="00546026"/>
    <w:rsid w:val="00567AB2"/>
    <w:rsid w:val="005703B7"/>
    <w:rsid w:val="00572C10"/>
    <w:rsid w:val="00573470"/>
    <w:rsid w:val="00581C98"/>
    <w:rsid w:val="005951A0"/>
    <w:rsid w:val="005A383E"/>
    <w:rsid w:val="005A5DE8"/>
    <w:rsid w:val="005B0702"/>
    <w:rsid w:val="005B103E"/>
    <w:rsid w:val="005B4B9D"/>
    <w:rsid w:val="005D119B"/>
    <w:rsid w:val="005D1C67"/>
    <w:rsid w:val="005D4130"/>
    <w:rsid w:val="005F0B72"/>
    <w:rsid w:val="005F3C47"/>
    <w:rsid w:val="006030BE"/>
    <w:rsid w:val="00605D86"/>
    <w:rsid w:val="00613E05"/>
    <w:rsid w:val="00621EC9"/>
    <w:rsid w:val="00623706"/>
    <w:rsid w:val="00627466"/>
    <w:rsid w:val="00633376"/>
    <w:rsid w:val="00637230"/>
    <w:rsid w:val="00640D7F"/>
    <w:rsid w:val="00647D1D"/>
    <w:rsid w:val="006548AA"/>
    <w:rsid w:val="00655F7B"/>
    <w:rsid w:val="00671357"/>
    <w:rsid w:val="00680E3F"/>
    <w:rsid w:val="00682FBB"/>
    <w:rsid w:val="00684805"/>
    <w:rsid w:val="00686C20"/>
    <w:rsid w:val="00694FE5"/>
    <w:rsid w:val="006A70A3"/>
    <w:rsid w:val="006C3DBB"/>
    <w:rsid w:val="006C5523"/>
    <w:rsid w:val="006D5C9D"/>
    <w:rsid w:val="006E4E07"/>
    <w:rsid w:val="006E658F"/>
    <w:rsid w:val="006E6C24"/>
    <w:rsid w:val="006E7B7D"/>
    <w:rsid w:val="006E7FB1"/>
    <w:rsid w:val="006F1604"/>
    <w:rsid w:val="006F1AD9"/>
    <w:rsid w:val="006F50B6"/>
    <w:rsid w:val="006F6D33"/>
    <w:rsid w:val="006F7800"/>
    <w:rsid w:val="00702446"/>
    <w:rsid w:val="007121A9"/>
    <w:rsid w:val="007176AC"/>
    <w:rsid w:val="00723890"/>
    <w:rsid w:val="007239F3"/>
    <w:rsid w:val="007253DE"/>
    <w:rsid w:val="00727CD5"/>
    <w:rsid w:val="007304FC"/>
    <w:rsid w:val="00734520"/>
    <w:rsid w:val="0073672A"/>
    <w:rsid w:val="00741B9E"/>
    <w:rsid w:val="00745585"/>
    <w:rsid w:val="00756673"/>
    <w:rsid w:val="0075732B"/>
    <w:rsid w:val="00763B75"/>
    <w:rsid w:val="00772696"/>
    <w:rsid w:val="00780DCB"/>
    <w:rsid w:val="00781E3A"/>
    <w:rsid w:val="007837FA"/>
    <w:rsid w:val="00796401"/>
    <w:rsid w:val="00796CD3"/>
    <w:rsid w:val="007B0C48"/>
    <w:rsid w:val="007B4391"/>
    <w:rsid w:val="007C2F04"/>
    <w:rsid w:val="007C53C0"/>
    <w:rsid w:val="007F77F0"/>
    <w:rsid w:val="007F7B6E"/>
    <w:rsid w:val="00813D76"/>
    <w:rsid w:val="008307FD"/>
    <w:rsid w:val="00841FBF"/>
    <w:rsid w:val="00843047"/>
    <w:rsid w:val="00843B53"/>
    <w:rsid w:val="00854478"/>
    <w:rsid w:val="00854DBA"/>
    <w:rsid w:val="00855EA7"/>
    <w:rsid w:val="00857125"/>
    <w:rsid w:val="00864371"/>
    <w:rsid w:val="008646A7"/>
    <w:rsid w:val="008738E2"/>
    <w:rsid w:val="00881097"/>
    <w:rsid w:val="00887DB4"/>
    <w:rsid w:val="00890B86"/>
    <w:rsid w:val="0089748A"/>
    <w:rsid w:val="008A3E81"/>
    <w:rsid w:val="008B514F"/>
    <w:rsid w:val="008C77D0"/>
    <w:rsid w:val="008D6A81"/>
    <w:rsid w:val="008E2268"/>
    <w:rsid w:val="00912EA3"/>
    <w:rsid w:val="00916497"/>
    <w:rsid w:val="009218BF"/>
    <w:rsid w:val="00922F11"/>
    <w:rsid w:val="009254D0"/>
    <w:rsid w:val="00927F9D"/>
    <w:rsid w:val="00933AE2"/>
    <w:rsid w:val="00934853"/>
    <w:rsid w:val="00937152"/>
    <w:rsid w:val="00957CA3"/>
    <w:rsid w:val="00973E65"/>
    <w:rsid w:val="00980444"/>
    <w:rsid w:val="009812A2"/>
    <w:rsid w:val="00983BB8"/>
    <w:rsid w:val="009874EB"/>
    <w:rsid w:val="009973F8"/>
    <w:rsid w:val="009A1C2D"/>
    <w:rsid w:val="009A5C6C"/>
    <w:rsid w:val="009B2603"/>
    <w:rsid w:val="009B3D92"/>
    <w:rsid w:val="009B7F81"/>
    <w:rsid w:val="009C1929"/>
    <w:rsid w:val="009C720B"/>
    <w:rsid w:val="009C74B3"/>
    <w:rsid w:val="009D44E9"/>
    <w:rsid w:val="009D71E8"/>
    <w:rsid w:val="009D7A0E"/>
    <w:rsid w:val="009D7B42"/>
    <w:rsid w:val="009D7D96"/>
    <w:rsid w:val="009E2E40"/>
    <w:rsid w:val="009E5456"/>
    <w:rsid w:val="00A0563A"/>
    <w:rsid w:val="00A1199D"/>
    <w:rsid w:val="00A150CC"/>
    <w:rsid w:val="00A37123"/>
    <w:rsid w:val="00A43082"/>
    <w:rsid w:val="00A43C6F"/>
    <w:rsid w:val="00A471BC"/>
    <w:rsid w:val="00A477CF"/>
    <w:rsid w:val="00A60869"/>
    <w:rsid w:val="00A637DA"/>
    <w:rsid w:val="00A83223"/>
    <w:rsid w:val="00AA4159"/>
    <w:rsid w:val="00AA6B4E"/>
    <w:rsid w:val="00AC2285"/>
    <w:rsid w:val="00AD4B4D"/>
    <w:rsid w:val="00AE37D5"/>
    <w:rsid w:val="00AE5469"/>
    <w:rsid w:val="00AE6CB1"/>
    <w:rsid w:val="00AF3D1A"/>
    <w:rsid w:val="00B00243"/>
    <w:rsid w:val="00B00854"/>
    <w:rsid w:val="00B07936"/>
    <w:rsid w:val="00B108AA"/>
    <w:rsid w:val="00B2046C"/>
    <w:rsid w:val="00B232DA"/>
    <w:rsid w:val="00B24E6C"/>
    <w:rsid w:val="00B26A59"/>
    <w:rsid w:val="00B408A9"/>
    <w:rsid w:val="00B41CB5"/>
    <w:rsid w:val="00B50CC9"/>
    <w:rsid w:val="00B517D4"/>
    <w:rsid w:val="00B51ACB"/>
    <w:rsid w:val="00B532A0"/>
    <w:rsid w:val="00B54D28"/>
    <w:rsid w:val="00B559A6"/>
    <w:rsid w:val="00B55B3A"/>
    <w:rsid w:val="00B60A2B"/>
    <w:rsid w:val="00B6485E"/>
    <w:rsid w:val="00B66470"/>
    <w:rsid w:val="00B6670B"/>
    <w:rsid w:val="00B80DA9"/>
    <w:rsid w:val="00B81C06"/>
    <w:rsid w:val="00B873ED"/>
    <w:rsid w:val="00B9078D"/>
    <w:rsid w:val="00B958A5"/>
    <w:rsid w:val="00BA3ACD"/>
    <w:rsid w:val="00BB27FF"/>
    <w:rsid w:val="00BB28AF"/>
    <w:rsid w:val="00BB38A9"/>
    <w:rsid w:val="00BB4861"/>
    <w:rsid w:val="00BB7537"/>
    <w:rsid w:val="00BE73B2"/>
    <w:rsid w:val="00BF1B36"/>
    <w:rsid w:val="00C04FD8"/>
    <w:rsid w:val="00C15781"/>
    <w:rsid w:val="00C15A3E"/>
    <w:rsid w:val="00C166FA"/>
    <w:rsid w:val="00C31185"/>
    <w:rsid w:val="00C404CF"/>
    <w:rsid w:val="00C41662"/>
    <w:rsid w:val="00C52839"/>
    <w:rsid w:val="00C55115"/>
    <w:rsid w:val="00C6506E"/>
    <w:rsid w:val="00C77308"/>
    <w:rsid w:val="00C77A46"/>
    <w:rsid w:val="00C81050"/>
    <w:rsid w:val="00C86E14"/>
    <w:rsid w:val="00CA1653"/>
    <w:rsid w:val="00CB3FB0"/>
    <w:rsid w:val="00CB7151"/>
    <w:rsid w:val="00CC5A96"/>
    <w:rsid w:val="00CD0622"/>
    <w:rsid w:val="00CE355B"/>
    <w:rsid w:val="00CF1F44"/>
    <w:rsid w:val="00D05DAD"/>
    <w:rsid w:val="00D117C5"/>
    <w:rsid w:val="00D14026"/>
    <w:rsid w:val="00D169E0"/>
    <w:rsid w:val="00D26AB7"/>
    <w:rsid w:val="00D30471"/>
    <w:rsid w:val="00D33F83"/>
    <w:rsid w:val="00D33FE5"/>
    <w:rsid w:val="00D80732"/>
    <w:rsid w:val="00D91E2F"/>
    <w:rsid w:val="00DA2F01"/>
    <w:rsid w:val="00DB289F"/>
    <w:rsid w:val="00DC31AB"/>
    <w:rsid w:val="00DC696E"/>
    <w:rsid w:val="00DC7031"/>
    <w:rsid w:val="00DD2155"/>
    <w:rsid w:val="00DD5B3F"/>
    <w:rsid w:val="00DD6F14"/>
    <w:rsid w:val="00DE0866"/>
    <w:rsid w:val="00DE23DF"/>
    <w:rsid w:val="00DE5130"/>
    <w:rsid w:val="00DF2752"/>
    <w:rsid w:val="00DF5BEB"/>
    <w:rsid w:val="00DF60C4"/>
    <w:rsid w:val="00DF6D7F"/>
    <w:rsid w:val="00E00D0F"/>
    <w:rsid w:val="00E05557"/>
    <w:rsid w:val="00E11920"/>
    <w:rsid w:val="00E2782C"/>
    <w:rsid w:val="00E37E31"/>
    <w:rsid w:val="00E54DD0"/>
    <w:rsid w:val="00E62440"/>
    <w:rsid w:val="00E6251E"/>
    <w:rsid w:val="00E66558"/>
    <w:rsid w:val="00E864C1"/>
    <w:rsid w:val="00E9454F"/>
    <w:rsid w:val="00EA0911"/>
    <w:rsid w:val="00EA31C5"/>
    <w:rsid w:val="00EA7C3F"/>
    <w:rsid w:val="00EB415C"/>
    <w:rsid w:val="00EC3CE2"/>
    <w:rsid w:val="00EC4C88"/>
    <w:rsid w:val="00EC713C"/>
    <w:rsid w:val="00ED2F70"/>
    <w:rsid w:val="00ED4A6A"/>
    <w:rsid w:val="00ED6FA8"/>
    <w:rsid w:val="00EF06D1"/>
    <w:rsid w:val="00EF78BE"/>
    <w:rsid w:val="00F02F4E"/>
    <w:rsid w:val="00F10001"/>
    <w:rsid w:val="00F13EC0"/>
    <w:rsid w:val="00F141C4"/>
    <w:rsid w:val="00F15B30"/>
    <w:rsid w:val="00F17712"/>
    <w:rsid w:val="00F223D6"/>
    <w:rsid w:val="00F24D67"/>
    <w:rsid w:val="00F26D39"/>
    <w:rsid w:val="00F61C6D"/>
    <w:rsid w:val="00F665B0"/>
    <w:rsid w:val="00F74BD1"/>
    <w:rsid w:val="00F750E3"/>
    <w:rsid w:val="00F83E2F"/>
    <w:rsid w:val="00F877E2"/>
    <w:rsid w:val="00F95EFC"/>
    <w:rsid w:val="00F971DA"/>
    <w:rsid w:val="00FB2EE1"/>
    <w:rsid w:val="00FB6B4A"/>
    <w:rsid w:val="00FC09A0"/>
    <w:rsid w:val="00FC15FE"/>
    <w:rsid w:val="00FC2ED4"/>
    <w:rsid w:val="00FD37DB"/>
    <w:rsid w:val="00FD3870"/>
    <w:rsid w:val="00FD4ABC"/>
    <w:rsid w:val="00FD4C4F"/>
    <w:rsid w:val="00FD57A2"/>
    <w:rsid w:val="00FD618A"/>
    <w:rsid w:val="00FE1A20"/>
    <w:rsid w:val="00FF2922"/>
    <w:rsid w:val="00FF35A3"/>
    <w:rsid w:val="00FF3DBD"/>
    <w:rsid w:val="00FF6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5E191"/>
  <w15:docId w15:val="{EF59E293-5E17-45B6-BE15-9691EED2D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1DA"/>
    <w:pPr>
      <w:suppressAutoHyphens/>
      <w:spacing w:after="240" w:line="288" w:lineRule="auto"/>
    </w:pPr>
    <w:rPr>
      <w:color w:val="0D0D0D"/>
      <w:sz w:val="24"/>
      <w:szCs w:val="24"/>
    </w:rPr>
  </w:style>
  <w:style w:type="paragraph" w:styleId="Heading1">
    <w:name w:val="heading 1"/>
    <w:basedOn w:val="Normal"/>
    <w:next w:val="Normal"/>
    <w:uiPriority w:val="9"/>
    <w:qFormat/>
    <w:rsid w:val="00F971DA"/>
    <w:pPr>
      <w:pageBreakBefore/>
      <w:spacing w:line="240" w:lineRule="auto"/>
      <w:outlineLvl w:val="0"/>
    </w:pPr>
    <w:rPr>
      <w:b/>
      <w:color w:val="104F75"/>
      <w:sz w:val="36"/>
    </w:rPr>
  </w:style>
  <w:style w:type="paragraph" w:styleId="Heading2">
    <w:name w:val="heading 2"/>
    <w:basedOn w:val="Normal"/>
    <w:next w:val="Normal"/>
    <w:uiPriority w:val="9"/>
    <w:unhideWhenUsed/>
    <w:qFormat/>
    <w:rsid w:val="00F971DA"/>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rsid w:val="00F971DA"/>
    <w:pPr>
      <w:spacing w:before="360"/>
      <w:outlineLvl w:val="2"/>
    </w:pPr>
    <w:rPr>
      <w:bCs/>
      <w:sz w:val="28"/>
      <w:szCs w:val="28"/>
    </w:rPr>
  </w:style>
  <w:style w:type="paragraph" w:styleId="Heading4">
    <w:name w:val="heading 4"/>
    <w:basedOn w:val="Heading2"/>
    <w:next w:val="Normal"/>
    <w:uiPriority w:val="9"/>
    <w:semiHidden/>
    <w:unhideWhenUsed/>
    <w:qFormat/>
    <w:rsid w:val="00F971DA"/>
    <w:pPr>
      <w:spacing w:before="240"/>
      <w:outlineLvl w:val="3"/>
    </w:pPr>
    <w:rPr>
      <w:bCs/>
      <w:sz w:val="24"/>
      <w:szCs w:val="28"/>
    </w:rPr>
  </w:style>
  <w:style w:type="paragraph" w:styleId="Heading5">
    <w:name w:val="heading 5"/>
    <w:basedOn w:val="Normal"/>
    <w:next w:val="Normal"/>
    <w:uiPriority w:val="9"/>
    <w:semiHidden/>
    <w:unhideWhenUsed/>
    <w:qFormat/>
    <w:rsid w:val="00F971D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rsid w:val="00F971DA"/>
    <w:pPr>
      <w:numPr>
        <w:ilvl w:val="5"/>
        <w:numId w:val="1"/>
      </w:numPr>
      <w:spacing w:before="240" w:after="60"/>
      <w:outlineLvl w:val="5"/>
    </w:pPr>
    <w:rPr>
      <w:rFonts w:ascii="Calibri" w:hAnsi="Calibri"/>
      <w:b/>
      <w:bCs/>
      <w:szCs w:val="22"/>
    </w:rPr>
  </w:style>
  <w:style w:type="paragraph" w:styleId="Heading7">
    <w:name w:val="heading 7"/>
    <w:basedOn w:val="Normal"/>
    <w:next w:val="Normal"/>
    <w:rsid w:val="00F971DA"/>
    <w:pPr>
      <w:numPr>
        <w:ilvl w:val="6"/>
        <w:numId w:val="1"/>
      </w:numPr>
      <w:spacing w:before="240" w:after="60"/>
      <w:outlineLvl w:val="6"/>
    </w:pPr>
    <w:rPr>
      <w:rFonts w:ascii="Calibri" w:hAnsi="Calibri"/>
    </w:rPr>
  </w:style>
  <w:style w:type="paragraph" w:styleId="Heading8">
    <w:name w:val="heading 8"/>
    <w:basedOn w:val="Normal"/>
    <w:next w:val="Normal"/>
    <w:rsid w:val="00F971DA"/>
    <w:pPr>
      <w:numPr>
        <w:ilvl w:val="7"/>
        <w:numId w:val="1"/>
      </w:numPr>
      <w:spacing w:before="240" w:after="60"/>
      <w:outlineLvl w:val="7"/>
    </w:pPr>
    <w:rPr>
      <w:rFonts w:ascii="Calibri" w:hAnsi="Calibri"/>
      <w:i/>
      <w:iCs/>
    </w:rPr>
  </w:style>
  <w:style w:type="paragraph" w:styleId="Heading9">
    <w:name w:val="heading 9"/>
    <w:basedOn w:val="Normal"/>
    <w:next w:val="Normal"/>
    <w:rsid w:val="00F971DA"/>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rsid w:val="00F971DA"/>
    <w:pPr>
      <w:numPr>
        <w:numId w:val="1"/>
      </w:numPr>
    </w:pPr>
  </w:style>
  <w:style w:type="character" w:customStyle="1" w:styleId="Heading1Char">
    <w:name w:val="Heading 1 Char"/>
    <w:rsid w:val="00F971DA"/>
    <w:rPr>
      <w:b/>
      <w:color w:val="104F75"/>
      <w:sz w:val="36"/>
      <w:szCs w:val="24"/>
    </w:rPr>
  </w:style>
  <w:style w:type="character" w:customStyle="1" w:styleId="Heading2Char">
    <w:name w:val="Heading 2 Char"/>
    <w:rsid w:val="00F971DA"/>
    <w:rPr>
      <w:b/>
      <w:color w:val="104F75"/>
      <w:sz w:val="32"/>
      <w:szCs w:val="32"/>
    </w:rPr>
  </w:style>
  <w:style w:type="character" w:customStyle="1" w:styleId="Heading3Char">
    <w:name w:val="Heading 3 Char"/>
    <w:rsid w:val="00F971DA"/>
    <w:rPr>
      <w:b/>
      <w:bCs/>
      <w:color w:val="104F75"/>
      <w:sz w:val="28"/>
      <w:szCs w:val="28"/>
    </w:rPr>
  </w:style>
  <w:style w:type="character" w:styleId="Hyperlink">
    <w:name w:val="Hyperlink"/>
    <w:rsid w:val="00F971DA"/>
    <w:rPr>
      <w:rFonts w:ascii="Arial" w:hAnsi="Arial"/>
      <w:color w:val="0000FF"/>
      <w:sz w:val="24"/>
      <w:u w:val="single"/>
    </w:rPr>
  </w:style>
  <w:style w:type="paragraph" w:styleId="TOCHeading">
    <w:name w:val="TOC Heading"/>
    <w:basedOn w:val="Normal"/>
    <w:next w:val="Normal"/>
    <w:rsid w:val="00F971DA"/>
    <w:pPr>
      <w:pageBreakBefore/>
    </w:pPr>
    <w:rPr>
      <w:rFonts w:cs="Arial"/>
      <w:b/>
      <w:color w:val="365F91"/>
      <w:sz w:val="36"/>
      <w:szCs w:val="28"/>
      <w:lang w:eastAsia="ja-JP"/>
    </w:rPr>
  </w:style>
  <w:style w:type="paragraph" w:customStyle="1" w:styleId="TitleText">
    <w:name w:val="TitleText"/>
    <w:basedOn w:val="Normal"/>
    <w:rsid w:val="00F971DA"/>
    <w:pPr>
      <w:spacing w:before="3600" w:line="240" w:lineRule="auto"/>
    </w:pPr>
    <w:rPr>
      <w:rFonts w:cs="Arial"/>
      <w:b/>
      <w:color w:val="104F75"/>
      <w:sz w:val="92"/>
      <w:szCs w:val="92"/>
    </w:rPr>
  </w:style>
  <w:style w:type="character" w:customStyle="1" w:styleId="TitleTextChar">
    <w:name w:val="TitleText Char"/>
    <w:rsid w:val="00F971DA"/>
    <w:rPr>
      <w:rFonts w:cs="Arial"/>
      <w:b/>
      <w:color w:val="104F75"/>
      <w:sz w:val="92"/>
      <w:szCs w:val="92"/>
    </w:rPr>
  </w:style>
  <w:style w:type="paragraph" w:customStyle="1" w:styleId="SubtitleText">
    <w:name w:val="SubtitleText"/>
    <w:basedOn w:val="Normal"/>
    <w:rsid w:val="00F971DA"/>
    <w:pPr>
      <w:spacing w:after="1520"/>
    </w:pPr>
    <w:rPr>
      <w:rFonts w:cs="Arial"/>
      <w:b/>
      <w:color w:val="104F75"/>
      <w:sz w:val="48"/>
      <w:szCs w:val="48"/>
    </w:rPr>
  </w:style>
  <w:style w:type="character" w:customStyle="1" w:styleId="SubtitleTextChar">
    <w:name w:val="SubtitleText Char"/>
    <w:rsid w:val="00F971DA"/>
    <w:rPr>
      <w:rFonts w:cs="Arial"/>
      <w:b/>
      <w:color w:val="104F75"/>
      <w:sz w:val="48"/>
      <w:szCs w:val="48"/>
    </w:rPr>
  </w:style>
  <w:style w:type="paragraph" w:styleId="ListBullet">
    <w:name w:val="List Bullet"/>
    <w:basedOn w:val="ListBullet5"/>
    <w:rsid w:val="00F971DA"/>
    <w:pPr>
      <w:numPr>
        <w:numId w:val="5"/>
      </w:numPr>
      <w:contextualSpacing/>
    </w:pPr>
  </w:style>
  <w:style w:type="paragraph" w:styleId="TOC1">
    <w:name w:val="toc 1"/>
    <w:basedOn w:val="Normal"/>
    <w:next w:val="Normal"/>
    <w:autoRedefine/>
    <w:rsid w:val="00F971DA"/>
    <w:pPr>
      <w:tabs>
        <w:tab w:val="right" w:pos="9498"/>
      </w:tabs>
      <w:spacing w:after="120"/>
    </w:pPr>
  </w:style>
  <w:style w:type="paragraph" w:styleId="TOC2">
    <w:name w:val="toc 2"/>
    <w:basedOn w:val="Normal"/>
    <w:next w:val="Normal"/>
    <w:autoRedefine/>
    <w:rsid w:val="00F971DA"/>
    <w:pPr>
      <w:tabs>
        <w:tab w:val="right" w:pos="9498"/>
      </w:tabs>
      <w:spacing w:after="120"/>
      <w:ind w:left="238"/>
    </w:pPr>
  </w:style>
  <w:style w:type="paragraph" w:styleId="TOC3">
    <w:name w:val="toc 3"/>
    <w:basedOn w:val="Normal"/>
    <w:next w:val="Normal"/>
    <w:autoRedefine/>
    <w:rsid w:val="00F971DA"/>
    <w:pPr>
      <w:tabs>
        <w:tab w:val="right" w:pos="9498"/>
      </w:tabs>
      <w:spacing w:after="120"/>
      <w:ind w:left="480"/>
    </w:pPr>
  </w:style>
  <w:style w:type="paragraph" w:customStyle="1" w:styleId="CopyrightBox">
    <w:name w:val="CopyrightBox"/>
    <w:basedOn w:val="Normal"/>
    <w:rsid w:val="00F971DA"/>
  </w:style>
  <w:style w:type="character" w:customStyle="1" w:styleId="CopyrightBoxChar">
    <w:name w:val="CopyrightBox Char"/>
    <w:rsid w:val="00F971DA"/>
    <w:rPr>
      <w:color w:val="0D0D0D"/>
      <w:sz w:val="24"/>
      <w:szCs w:val="24"/>
    </w:rPr>
  </w:style>
  <w:style w:type="paragraph" w:customStyle="1" w:styleId="CopyrightSpacing">
    <w:name w:val="CopyrightSpacing"/>
    <w:basedOn w:val="Normal"/>
    <w:rsid w:val="00F971DA"/>
    <w:pPr>
      <w:spacing w:before="6000" w:after="120"/>
    </w:pPr>
  </w:style>
  <w:style w:type="character" w:customStyle="1" w:styleId="CopyrightSpacingChar">
    <w:name w:val="CopyrightSpacing Char"/>
    <w:rsid w:val="00F971DA"/>
    <w:rPr>
      <w:sz w:val="24"/>
      <w:szCs w:val="24"/>
    </w:rPr>
  </w:style>
  <w:style w:type="paragraph" w:styleId="Title">
    <w:name w:val="Title"/>
    <w:basedOn w:val="Normal"/>
    <w:next w:val="Normal"/>
    <w:uiPriority w:val="10"/>
    <w:qFormat/>
    <w:rsid w:val="00F971DA"/>
    <w:pPr>
      <w:spacing w:before="240" w:line="240" w:lineRule="auto"/>
    </w:pPr>
    <w:rPr>
      <w:b/>
      <w:color w:val="104F75"/>
      <w:sz w:val="96"/>
      <w:szCs w:val="120"/>
    </w:rPr>
  </w:style>
  <w:style w:type="character" w:customStyle="1" w:styleId="TitleChar">
    <w:name w:val="Title Char"/>
    <w:rsid w:val="00F971DA"/>
    <w:rPr>
      <w:rFonts w:ascii="Arial" w:hAnsi="Arial" w:cs="Arial"/>
      <w:b/>
      <w:color w:val="104F75"/>
      <w:sz w:val="96"/>
      <w:szCs w:val="120"/>
      <w:lang w:eastAsia="en-US"/>
    </w:rPr>
  </w:style>
  <w:style w:type="paragraph" w:styleId="TableofFigures">
    <w:name w:val="table of figures"/>
    <w:basedOn w:val="Normal"/>
    <w:next w:val="Normal"/>
    <w:rsid w:val="00F971DA"/>
    <w:pPr>
      <w:spacing w:after="120"/>
    </w:pPr>
  </w:style>
  <w:style w:type="paragraph" w:styleId="ListBullet4">
    <w:name w:val="List Bullet 4"/>
    <w:basedOn w:val="Normal"/>
    <w:rsid w:val="00F971DA"/>
    <w:pPr>
      <w:numPr>
        <w:numId w:val="4"/>
      </w:numPr>
      <w:contextualSpacing/>
    </w:pPr>
  </w:style>
  <w:style w:type="paragraph" w:styleId="ListParagraph">
    <w:name w:val="List Paragraph"/>
    <w:basedOn w:val="Normal"/>
    <w:uiPriority w:val="34"/>
    <w:qFormat/>
    <w:rsid w:val="00F971DA"/>
    <w:pPr>
      <w:numPr>
        <w:numId w:val="8"/>
      </w:numPr>
      <w:contextualSpacing/>
    </w:pPr>
  </w:style>
  <w:style w:type="paragraph" w:styleId="Caption">
    <w:name w:val="caption"/>
    <w:basedOn w:val="Normal"/>
    <w:next w:val="Normal"/>
    <w:rsid w:val="00F971DA"/>
    <w:pPr>
      <w:spacing w:before="120" w:after="120"/>
      <w:jc w:val="center"/>
    </w:pPr>
    <w:rPr>
      <w:b/>
      <w:bCs/>
      <w:color w:val="000000"/>
      <w:sz w:val="20"/>
      <w:szCs w:val="20"/>
    </w:rPr>
  </w:style>
  <w:style w:type="character" w:customStyle="1" w:styleId="Heading4Char">
    <w:name w:val="Heading 4 Char"/>
    <w:rsid w:val="00F971DA"/>
    <w:rPr>
      <w:b/>
      <w:bCs/>
      <w:color w:val="104F75"/>
      <w:sz w:val="24"/>
      <w:szCs w:val="28"/>
    </w:rPr>
  </w:style>
  <w:style w:type="character" w:customStyle="1" w:styleId="Heading5Char">
    <w:name w:val="Heading 5 Char"/>
    <w:rsid w:val="00F971DA"/>
    <w:rPr>
      <w:rFonts w:ascii="Calibri" w:hAnsi="Calibri"/>
      <w:b/>
      <w:bCs/>
      <w:i/>
      <w:iCs/>
      <w:color w:val="0D0D0D"/>
      <w:sz w:val="26"/>
      <w:szCs w:val="26"/>
    </w:rPr>
  </w:style>
  <w:style w:type="character" w:customStyle="1" w:styleId="Heading6Char">
    <w:name w:val="Heading 6 Char"/>
    <w:rsid w:val="00F971DA"/>
    <w:rPr>
      <w:rFonts w:ascii="Calibri" w:hAnsi="Calibri"/>
      <w:b/>
      <w:bCs/>
      <w:color w:val="0D0D0D"/>
      <w:sz w:val="24"/>
      <w:szCs w:val="22"/>
    </w:rPr>
  </w:style>
  <w:style w:type="character" w:customStyle="1" w:styleId="Heading7Char">
    <w:name w:val="Heading 7 Char"/>
    <w:rsid w:val="00F971DA"/>
    <w:rPr>
      <w:rFonts w:ascii="Calibri" w:hAnsi="Calibri"/>
      <w:color w:val="0D0D0D"/>
      <w:sz w:val="24"/>
      <w:szCs w:val="24"/>
    </w:rPr>
  </w:style>
  <w:style w:type="character" w:customStyle="1" w:styleId="Heading8Char">
    <w:name w:val="Heading 8 Char"/>
    <w:rsid w:val="00F971DA"/>
    <w:rPr>
      <w:rFonts w:ascii="Calibri" w:hAnsi="Calibri"/>
      <w:i/>
      <w:iCs/>
      <w:color w:val="0D0D0D"/>
      <w:sz w:val="24"/>
      <w:szCs w:val="24"/>
    </w:rPr>
  </w:style>
  <w:style w:type="character" w:customStyle="1" w:styleId="Heading9Char">
    <w:name w:val="Heading 9 Char"/>
    <w:rsid w:val="00F971DA"/>
    <w:rPr>
      <w:rFonts w:ascii="Cambria" w:hAnsi="Cambria"/>
      <w:color w:val="0D0D0D"/>
      <w:sz w:val="24"/>
      <w:szCs w:val="22"/>
    </w:rPr>
  </w:style>
  <w:style w:type="paragraph" w:styleId="BodyText">
    <w:name w:val="Body Text"/>
    <w:basedOn w:val="Normal"/>
    <w:rsid w:val="00F971DA"/>
    <w:pPr>
      <w:spacing w:after="120"/>
    </w:pPr>
  </w:style>
  <w:style w:type="character" w:customStyle="1" w:styleId="BodyTextChar">
    <w:name w:val="Body Text Char"/>
    <w:basedOn w:val="DefaultParagraphFont"/>
    <w:rsid w:val="00F971DA"/>
    <w:rPr>
      <w:color w:val="0D0D0D"/>
      <w:sz w:val="24"/>
      <w:szCs w:val="24"/>
    </w:rPr>
  </w:style>
  <w:style w:type="paragraph" w:customStyle="1" w:styleId="TableHeader">
    <w:name w:val="TableHeader"/>
    <w:rsid w:val="00F971DA"/>
    <w:pPr>
      <w:suppressAutoHyphens/>
      <w:spacing w:before="60" w:after="60"/>
      <w:ind w:left="57" w:right="57"/>
      <w:jc w:val="center"/>
    </w:pPr>
    <w:rPr>
      <w:b/>
      <w:color w:val="0D0D0D"/>
      <w:sz w:val="24"/>
      <w:szCs w:val="24"/>
    </w:rPr>
  </w:style>
  <w:style w:type="paragraph" w:styleId="BalloonText">
    <w:name w:val="Balloon Text"/>
    <w:basedOn w:val="Normal"/>
    <w:uiPriority w:val="99"/>
    <w:rsid w:val="00F971DA"/>
    <w:pPr>
      <w:spacing w:after="0" w:line="240" w:lineRule="auto"/>
    </w:pPr>
    <w:rPr>
      <w:rFonts w:ascii="Tahoma" w:hAnsi="Tahoma" w:cs="Tahoma"/>
      <w:sz w:val="16"/>
      <w:szCs w:val="16"/>
    </w:rPr>
  </w:style>
  <w:style w:type="character" w:customStyle="1" w:styleId="BalloonTextChar">
    <w:name w:val="Balloon Text Char"/>
    <w:uiPriority w:val="99"/>
    <w:rsid w:val="00F971DA"/>
    <w:rPr>
      <w:rFonts w:ascii="Tahoma" w:hAnsi="Tahoma" w:cs="Tahoma"/>
      <w:sz w:val="16"/>
      <w:szCs w:val="16"/>
    </w:rPr>
  </w:style>
  <w:style w:type="paragraph" w:customStyle="1" w:styleId="TableRow">
    <w:name w:val="TableRow"/>
    <w:rsid w:val="00F971DA"/>
    <w:pPr>
      <w:suppressAutoHyphens/>
      <w:spacing w:before="60" w:after="60"/>
      <w:ind w:left="57" w:right="57"/>
    </w:pPr>
    <w:rPr>
      <w:color w:val="0D0D0D"/>
      <w:sz w:val="24"/>
      <w:szCs w:val="24"/>
    </w:rPr>
  </w:style>
  <w:style w:type="character" w:customStyle="1" w:styleId="TableRowChar">
    <w:name w:val="TableRow Char"/>
    <w:rsid w:val="00F971DA"/>
    <w:rPr>
      <w:color w:val="0D0D0D"/>
      <w:sz w:val="24"/>
      <w:szCs w:val="24"/>
    </w:rPr>
  </w:style>
  <w:style w:type="paragraph" w:styleId="Header">
    <w:name w:val="header"/>
    <w:basedOn w:val="Normal"/>
    <w:rsid w:val="00F971DA"/>
    <w:pPr>
      <w:tabs>
        <w:tab w:val="center" w:pos="4513"/>
        <w:tab w:val="right" w:pos="9026"/>
      </w:tabs>
      <w:spacing w:after="0" w:line="240" w:lineRule="auto"/>
    </w:pPr>
  </w:style>
  <w:style w:type="character" w:customStyle="1" w:styleId="HeaderChar">
    <w:name w:val="Header Char"/>
    <w:basedOn w:val="DefaultParagraphFont"/>
    <w:rsid w:val="00F971DA"/>
    <w:rPr>
      <w:color w:val="0D0D0D"/>
      <w:sz w:val="24"/>
      <w:szCs w:val="24"/>
    </w:rPr>
  </w:style>
  <w:style w:type="paragraph" w:styleId="Footer">
    <w:name w:val="footer"/>
    <w:basedOn w:val="Normal"/>
    <w:rsid w:val="00F971DA"/>
    <w:pPr>
      <w:tabs>
        <w:tab w:val="center" w:pos="4513"/>
        <w:tab w:val="right" w:pos="9026"/>
      </w:tabs>
      <w:spacing w:after="0" w:line="240" w:lineRule="auto"/>
    </w:pPr>
  </w:style>
  <w:style w:type="character" w:customStyle="1" w:styleId="FooterChar">
    <w:name w:val="Footer Char"/>
    <w:basedOn w:val="DefaultParagraphFont"/>
    <w:rsid w:val="00F971DA"/>
    <w:rPr>
      <w:color w:val="0D0D0D"/>
      <w:sz w:val="24"/>
      <w:szCs w:val="24"/>
    </w:rPr>
  </w:style>
  <w:style w:type="character" w:styleId="FollowedHyperlink">
    <w:name w:val="FollowedHyperlink"/>
    <w:basedOn w:val="DefaultParagraphFont"/>
    <w:rsid w:val="00F971DA"/>
    <w:rPr>
      <w:color w:val="0000FF"/>
      <w:u w:val="single"/>
    </w:rPr>
  </w:style>
  <w:style w:type="paragraph" w:styleId="FootnoteText">
    <w:name w:val="footnote text"/>
    <w:basedOn w:val="Normal"/>
    <w:rsid w:val="00F971DA"/>
    <w:pPr>
      <w:spacing w:after="60" w:line="240" w:lineRule="auto"/>
    </w:pPr>
    <w:rPr>
      <w:sz w:val="20"/>
      <w:szCs w:val="20"/>
    </w:rPr>
  </w:style>
  <w:style w:type="character" w:customStyle="1" w:styleId="FootnoteTextChar">
    <w:name w:val="Footnote Text Char"/>
    <w:basedOn w:val="DefaultParagraphFont"/>
    <w:rsid w:val="00F971DA"/>
  </w:style>
  <w:style w:type="character" w:styleId="FootnoteReference">
    <w:name w:val="footnote reference"/>
    <w:basedOn w:val="DefaultParagraphFont"/>
    <w:rsid w:val="00F971DA"/>
    <w:rPr>
      <w:position w:val="0"/>
      <w:vertAlign w:val="superscript"/>
    </w:rPr>
  </w:style>
  <w:style w:type="character" w:customStyle="1" w:styleId="RGB">
    <w:name w:val="RGB"/>
    <w:basedOn w:val="DefaultParagraphFont"/>
    <w:rsid w:val="00F971DA"/>
    <w:rPr>
      <w:b/>
      <w:bCs/>
      <w:sz w:val="20"/>
    </w:rPr>
  </w:style>
  <w:style w:type="paragraph" w:customStyle="1" w:styleId="ColouredBoxHeadline">
    <w:name w:val="Coloured Box Headline"/>
    <w:basedOn w:val="Normal"/>
    <w:rsid w:val="00F971DA"/>
    <w:pPr>
      <w:spacing w:before="120"/>
    </w:pPr>
    <w:rPr>
      <w:b/>
      <w:bCs/>
      <w:sz w:val="28"/>
      <w:szCs w:val="20"/>
    </w:rPr>
  </w:style>
  <w:style w:type="character" w:customStyle="1" w:styleId="RGBValues">
    <w:name w:val="RGB Values"/>
    <w:basedOn w:val="DefaultParagraphFont"/>
    <w:rsid w:val="00F971DA"/>
    <w:rPr>
      <w:sz w:val="20"/>
    </w:rPr>
  </w:style>
  <w:style w:type="paragraph" w:styleId="ListBullet5">
    <w:name w:val="List Bullet 5"/>
    <w:basedOn w:val="Normal"/>
    <w:rsid w:val="00F971DA"/>
  </w:style>
  <w:style w:type="character" w:styleId="CommentReference">
    <w:name w:val="annotation reference"/>
    <w:basedOn w:val="DefaultParagraphFont"/>
    <w:rsid w:val="00F971DA"/>
  </w:style>
  <w:style w:type="paragraph" w:styleId="CommentText">
    <w:name w:val="annotation text"/>
    <w:basedOn w:val="Normal"/>
    <w:rsid w:val="00F971DA"/>
    <w:pPr>
      <w:spacing w:line="240" w:lineRule="auto"/>
    </w:pPr>
    <w:rPr>
      <w:sz w:val="20"/>
      <w:szCs w:val="20"/>
    </w:rPr>
  </w:style>
  <w:style w:type="character" w:customStyle="1" w:styleId="CommentTextChar">
    <w:name w:val="Comment Text Char"/>
    <w:basedOn w:val="DefaultParagraphFont"/>
    <w:rsid w:val="00F971DA"/>
  </w:style>
  <w:style w:type="paragraph" w:styleId="CommentSubject">
    <w:name w:val="annotation subject"/>
    <w:basedOn w:val="CommentText"/>
    <w:next w:val="CommentText"/>
    <w:rsid w:val="00F971DA"/>
    <w:rPr>
      <w:b/>
      <w:bCs/>
    </w:rPr>
  </w:style>
  <w:style w:type="character" w:customStyle="1" w:styleId="CommentSubjectChar">
    <w:name w:val="Comment Subject Char"/>
    <w:basedOn w:val="CommentTextChar"/>
    <w:rsid w:val="00F971DA"/>
    <w:rPr>
      <w:b/>
      <w:bCs/>
    </w:rPr>
  </w:style>
  <w:style w:type="paragraph" w:customStyle="1" w:styleId="Centredembed">
    <w:name w:val="Centred embed"/>
    <w:basedOn w:val="Normal"/>
    <w:rsid w:val="00F971DA"/>
    <w:pPr>
      <w:spacing w:after="0"/>
      <w:jc w:val="center"/>
    </w:pPr>
    <w:rPr>
      <w:szCs w:val="20"/>
    </w:rPr>
  </w:style>
  <w:style w:type="paragraph" w:styleId="Date">
    <w:name w:val="Date"/>
    <w:basedOn w:val="Normal"/>
    <w:next w:val="Normal"/>
    <w:rsid w:val="00F971DA"/>
    <w:rPr>
      <w:rFonts w:cs="Arial"/>
      <w:b/>
      <w:bCs/>
      <w:color w:val="104F75"/>
      <w:sz w:val="44"/>
      <w:szCs w:val="44"/>
    </w:rPr>
  </w:style>
  <w:style w:type="character" w:customStyle="1" w:styleId="DateChar">
    <w:name w:val="Date Char"/>
    <w:basedOn w:val="DefaultParagraphFont"/>
    <w:rsid w:val="00F971DA"/>
    <w:rPr>
      <w:rFonts w:cs="Arial"/>
      <w:b/>
      <w:bCs/>
      <w:color w:val="104F75"/>
      <w:sz w:val="44"/>
      <w:szCs w:val="44"/>
    </w:rPr>
  </w:style>
  <w:style w:type="character" w:customStyle="1" w:styleId="SourceChar">
    <w:name w:val="Source Char"/>
    <w:basedOn w:val="DefaultParagraphFont"/>
    <w:rsid w:val="00F971DA"/>
  </w:style>
  <w:style w:type="paragraph" w:customStyle="1" w:styleId="Source">
    <w:name w:val="Source"/>
    <w:basedOn w:val="Normal"/>
    <w:rsid w:val="00F971DA"/>
    <w:pPr>
      <w:jc w:val="right"/>
    </w:pPr>
    <w:rPr>
      <w:sz w:val="20"/>
      <w:szCs w:val="20"/>
    </w:rPr>
  </w:style>
  <w:style w:type="paragraph" w:customStyle="1" w:styleId="DfESOutNumbered1">
    <w:name w:val="DfESOutNumbered1"/>
    <w:basedOn w:val="Normal"/>
    <w:rsid w:val="00F971DA"/>
    <w:pPr>
      <w:numPr>
        <w:numId w:val="3"/>
      </w:numPr>
    </w:pPr>
  </w:style>
  <w:style w:type="character" w:customStyle="1" w:styleId="DfESOutNumbered1Char">
    <w:name w:val="DfESOutNumbered1 Char"/>
    <w:rsid w:val="00F971DA"/>
    <w:rPr>
      <w:sz w:val="24"/>
      <w:szCs w:val="24"/>
    </w:rPr>
  </w:style>
  <w:style w:type="paragraph" w:customStyle="1" w:styleId="TableRowRight">
    <w:name w:val="TableRowRight"/>
    <w:basedOn w:val="TableRow"/>
    <w:rsid w:val="00F971DA"/>
    <w:pPr>
      <w:jc w:val="right"/>
    </w:pPr>
    <w:rPr>
      <w:szCs w:val="20"/>
    </w:rPr>
  </w:style>
  <w:style w:type="paragraph" w:customStyle="1" w:styleId="TableRowCentered">
    <w:name w:val="TableRowCentered"/>
    <w:basedOn w:val="TableRow"/>
    <w:rsid w:val="00F971DA"/>
    <w:pPr>
      <w:jc w:val="center"/>
    </w:pPr>
    <w:rPr>
      <w:szCs w:val="20"/>
    </w:rPr>
  </w:style>
  <w:style w:type="paragraph" w:customStyle="1" w:styleId="SocialMedia">
    <w:name w:val="SocialMedia"/>
    <w:basedOn w:val="Normal"/>
    <w:rsid w:val="00F971DA"/>
    <w:pPr>
      <w:tabs>
        <w:tab w:val="left" w:pos="4253"/>
        <w:tab w:val="left" w:pos="4820"/>
      </w:tabs>
      <w:spacing w:after="0" w:line="240" w:lineRule="auto"/>
      <w:ind w:firstLine="34"/>
    </w:pPr>
  </w:style>
  <w:style w:type="paragraph" w:customStyle="1" w:styleId="Reference">
    <w:name w:val="Reference"/>
    <w:basedOn w:val="Normal"/>
    <w:rsid w:val="00F971DA"/>
    <w:pPr>
      <w:tabs>
        <w:tab w:val="left" w:pos="1701"/>
      </w:tabs>
      <w:spacing w:before="240"/>
    </w:pPr>
  </w:style>
  <w:style w:type="character" w:customStyle="1" w:styleId="SocialMediaChar">
    <w:name w:val="SocialMedia Char"/>
    <w:basedOn w:val="DefaultParagraphFont"/>
    <w:rsid w:val="00F971DA"/>
    <w:rPr>
      <w:sz w:val="24"/>
      <w:szCs w:val="24"/>
    </w:rPr>
  </w:style>
  <w:style w:type="paragraph" w:customStyle="1" w:styleId="Licence">
    <w:name w:val="Licence"/>
    <w:basedOn w:val="Normal"/>
    <w:rsid w:val="00F971DA"/>
    <w:pPr>
      <w:tabs>
        <w:tab w:val="left" w:pos="1418"/>
      </w:tabs>
      <w:ind w:left="284"/>
      <w:contextualSpacing/>
    </w:pPr>
  </w:style>
  <w:style w:type="character" w:customStyle="1" w:styleId="ReferenceChar">
    <w:name w:val="Reference Char"/>
    <w:basedOn w:val="DefaultParagraphFont"/>
    <w:rsid w:val="00F971DA"/>
    <w:rPr>
      <w:color w:val="0D0D0D"/>
      <w:sz w:val="24"/>
      <w:szCs w:val="24"/>
    </w:rPr>
  </w:style>
  <w:style w:type="paragraph" w:customStyle="1" w:styleId="LicenceIntro">
    <w:name w:val="LicenceIntro"/>
    <w:basedOn w:val="Licence"/>
    <w:rsid w:val="00F971DA"/>
    <w:pPr>
      <w:spacing w:after="0"/>
      <w:ind w:left="0"/>
    </w:pPr>
    <w:rPr>
      <w:szCs w:val="20"/>
    </w:rPr>
  </w:style>
  <w:style w:type="character" w:customStyle="1" w:styleId="LicenceChar">
    <w:name w:val="Licence Char"/>
    <w:basedOn w:val="DefaultParagraphFont"/>
    <w:rsid w:val="00F971DA"/>
    <w:rPr>
      <w:sz w:val="24"/>
      <w:szCs w:val="24"/>
    </w:rPr>
  </w:style>
  <w:style w:type="paragraph" w:styleId="ListBullet2">
    <w:name w:val="List Bullet 2"/>
    <w:basedOn w:val="Normal"/>
    <w:rsid w:val="00F971DA"/>
    <w:pPr>
      <w:numPr>
        <w:numId w:val="6"/>
      </w:numPr>
      <w:tabs>
        <w:tab w:val="left" w:pos="491"/>
      </w:tabs>
      <w:contextualSpacing/>
    </w:pPr>
  </w:style>
  <w:style w:type="paragraph" w:customStyle="1" w:styleId="Logos">
    <w:name w:val="Logos"/>
    <w:basedOn w:val="Normal"/>
    <w:rsid w:val="00F971DA"/>
    <w:pPr>
      <w:pageBreakBefore/>
      <w:widowControl w:val="0"/>
    </w:pPr>
  </w:style>
  <w:style w:type="character" w:customStyle="1" w:styleId="LogosChar">
    <w:name w:val="Logos Char"/>
    <w:basedOn w:val="DefaultParagraphFont"/>
    <w:rsid w:val="00F971DA"/>
    <w:rPr>
      <w:color w:val="0D0D0D"/>
      <w:sz w:val="24"/>
      <w:szCs w:val="24"/>
    </w:rPr>
  </w:style>
  <w:style w:type="paragraph" w:styleId="ListBullet3">
    <w:name w:val="List Bullet 3"/>
    <w:basedOn w:val="Normal"/>
    <w:rsid w:val="00F971DA"/>
    <w:pPr>
      <w:numPr>
        <w:numId w:val="7"/>
      </w:numPr>
      <w:contextualSpacing/>
    </w:pPr>
  </w:style>
  <w:style w:type="paragraph" w:customStyle="1" w:styleId="DfESOutNumbered">
    <w:name w:val="DfESOutNumbered"/>
    <w:basedOn w:val="Normal"/>
    <w:rsid w:val="00F971DA"/>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sid w:val="00F971DA"/>
    <w:rPr>
      <w:rFonts w:cs="Arial"/>
      <w:color w:val="0D0D0D"/>
      <w:sz w:val="22"/>
      <w:szCs w:val="24"/>
      <w:lang w:eastAsia="en-US"/>
    </w:rPr>
  </w:style>
  <w:style w:type="paragraph" w:customStyle="1" w:styleId="DeptBullets">
    <w:name w:val="DeptBullets"/>
    <w:basedOn w:val="Normal"/>
    <w:rsid w:val="00F971DA"/>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sid w:val="00F971DA"/>
    <w:rPr>
      <w:color w:val="0D0D0D"/>
      <w:sz w:val="24"/>
      <w:szCs w:val="24"/>
      <w:lang w:eastAsia="en-US"/>
    </w:rPr>
  </w:style>
  <w:style w:type="paragraph" w:customStyle="1" w:styleId="TOCHeader">
    <w:name w:val="TOC Header"/>
    <w:rsid w:val="00F971DA"/>
    <w:pPr>
      <w:pageBreakBefore/>
      <w:suppressAutoHyphens/>
    </w:pPr>
    <w:rPr>
      <w:b/>
      <w:color w:val="104F75"/>
      <w:sz w:val="36"/>
      <w:szCs w:val="24"/>
    </w:rPr>
  </w:style>
  <w:style w:type="character" w:customStyle="1" w:styleId="TOCHeaderChar">
    <w:name w:val="TOC Header Char"/>
    <w:rsid w:val="00F971DA"/>
    <w:rPr>
      <w:b/>
      <w:color w:val="104F75"/>
      <w:sz w:val="36"/>
      <w:szCs w:val="24"/>
    </w:rPr>
  </w:style>
  <w:style w:type="paragraph" w:styleId="BodyTextIndent">
    <w:name w:val="Body Text Indent"/>
    <w:basedOn w:val="Normal"/>
    <w:rsid w:val="00F971DA"/>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sid w:val="00F971DA"/>
    <w:rPr>
      <w:sz w:val="24"/>
      <w:lang w:eastAsia="en-US"/>
    </w:rPr>
  </w:style>
  <w:style w:type="paragraph" w:customStyle="1" w:styleId="DeptOutNumbered">
    <w:name w:val="DeptOutNumbered"/>
    <w:basedOn w:val="Normal"/>
    <w:rsid w:val="00F971DA"/>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rsid w:val="00F971DA"/>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rsid w:val="00F971DA"/>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rsid w:val="00F971DA"/>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rsid w:val="00F971DA"/>
  </w:style>
  <w:style w:type="character" w:customStyle="1" w:styleId="PersonalComposeStyle">
    <w:name w:val="Personal Compose Style"/>
    <w:basedOn w:val="DefaultParagraphFont"/>
    <w:rsid w:val="00F971DA"/>
    <w:rPr>
      <w:rFonts w:ascii="Arial" w:hAnsi="Arial" w:cs="Arial"/>
      <w:color w:val="auto"/>
      <w:sz w:val="20"/>
    </w:rPr>
  </w:style>
  <w:style w:type="character" w:customStyle="1" w:styleId="PersonalReplyStyle">
    <w:name w:val="Personal Reply Style"/>
    <w:basedOn w:val="DefaultParagraphFont"/>
    <w:rsid w:val="00F971DA"/>
    <w:rPr>
      <w:rFonts w:ascii="Arial" w:hAnsi="Arial" w:cs="Arial"/>
      <w:color w:val="auto"/>
      <w:sz w:val="20"/>
    </w:rPr>
  </w:style>
  <w:style w:type="paragraph" w:customStyle="1" w:styleId="Sub-Heading">
    <w:name w:val="Sub-Heading"/>
    <w:basedOn w:val="Heading"/>
    <w:next w:val="Numbered"/>
    <w:rsid w:val="00F971DA"/>
    <w:pPr>
      <w:spacing w:before="0"/>
    </w:pPr>
  </w:style>
  <w:style w:type="paragraph" w:styleId="Subtitle">
    <w:name w:val="Subtitle"/>
    <w:basedOn w:val="Normal"/>
    <w:uiPriority w:val="11"/>
    <w:qFormat/>
    <w:rsid w:val="00F971DA"/>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sid w:val="00F971DA"/>
    <w:rPr>
      <w:i/>
      <w:sz w:val="24"/>
      <w:lang w:eastAsia="en-US"/>
    </w:rPr>
  </w:style>
  <w:style w:type="paragraph" w:customStyle="1" w:styleId="DfESBullets">
    <w:name w:val="DfESBullets"/>
    <w:basedOn w:val="Normal"/>
    <w:rsid w:val="00F971DA"/>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sid w:val="00F971DA"/>
    <w:rPr>
      <w:color w:val="605E5C"/>
      <w:shd w:val="clear" w:color="auto" w:fill="E1DFDD"/>
    </w:rPr>
  </w:style>
  <w:style w:type="numbering" w:customStyle="1" w:styleId="WWOutlineListStyle">
    <w:name w:val="WW_OutlineListStyle"/>
    <w:basedOn w:val="NoList"/>
    <w:rsid w:val="00F971DA"/>
    <w:pPr>
      <w:numPr>
        <w:numId w:val="2"/>
      </w:numPr>
    </w:pPr>
  </w:style>
  <w:style w:type="numbering" w:customStyle="1" w:styleId="LFO3">
    <w:name w:val="LFO3"/>
    <w:basedOn w:val="NoList"/>
    <w:rsid w:val="00F971DA"/>
    <w:pPr>
      <w:numPr>
        <w:numId w:val="3"/>
      </w:numPr>
    </w:pPr>
  </w:style>
  <w:style w:type="numbering" w:customStyle="1" w:styleId="LFO4">
    <w:name w:val="LFO4"/>
    <w:basedOn w:val="NoList"/>
    <w:rsid w:val="00F971DA"/>
    <w:pPr>
      <w:numPr>
        <w:numId w:val="4"/>
      </w:numPr>
    </w:pPr>
  </w:style>
  <w:style w:type="numbering" w:customStyle="1" w:styleId="LFO6">
    <w:name w:val="LFO6"/>
    <w:basedOn w:val="NoList"/>
    <w:rsid w:val="00F971DA"/>
    <w:pPr>
      <w:numPr>
        <w:numId w:val="5"/>
      </w:numPr>
    </w:pPr>
  </w:style>
  <w:style w:type="numbering" w:customStyle="1" w:styleId="LFO9">
    <w:name w:val="LFO9"/>
    <w:basedOn w:val="NoList"/>
    <w:rsid w:val="00F971DA"/>
    <w:pPr>
      <w:numPr>
        <w:numId w:val="6"/>
      </w:numPr>
    </w:pPr>
  </w:style>
  <w:style w:type="numbering" w:customStyle="1" w:styleId="LFO10">
    <w:name w:val="LFO10"/>
    <w:basedOn w:val="NoList"/>
    <w:rsid w:val="00F971DA"/>
    <w:pPr>
      <w:numPr>
        <w:numId w:val="7"/>
      </w:numPr>
    </w:pPr>
  </w:style>
  <w:style w:type="numbering" w:customStyle="1" w:styleId="LFO25">
    <w:name w:val="LFO25"/>
    <w:basedOn w:val="NoList"/>
    <w:rsid w:val="00F971DA"/>
    <w:pPr>
      <w:numPr>
        <w:numId w:val="8"/>
      </w:numPr>
    </w:pPr>
  </w:style>
  <w:style w:type="numbering" w:customStyle="1" w:styleId="LFO28">
    <w:name w:val="LFO28"/>
    <w:basedOn w:val="NoList"/>
    <w:rsid w:val="00F971DA"/>
    <w:pPr>
      <w:numPr>
        <w:numId w:val="9"/>
      </w:numPr>
    </w:pPr>
  </w:style>
  <w:style w:type="numbering" w:customStyle="1" w:styleId="LFO30">
    <w:name w:val="LFO30"/>
    <w:basedOn w:val="NoList"/>
    <w:rsid w:val="00F971DA"/>
    <w:pPr>
      <w:numPr>
        <w:numId w:val="10"/>
      </w:numPr>
    </w:pPr>
  </w:style>
  <w:style w:type="numbering" w:customStyle="1" w:styleId="LFO34">
    <w:name w:val="LFO34"/>
    <w:basedOn w:val="NoList"/>
    <w:rsid w:val="00F971DA"/>
    <w:pPr>
      <w:numPr>
        <w:numId w:val="11"/>
      </w:numPr>
    </w:pPr>
  </w:style>
  <w:style w:type="numbering" w:customStyle="1" w:styleId="LFO36">
    <w:name w:val="LFO36"/>
    <w:basedOn w:val="NoList"/>
    <w:rsid w:val="00F971DA"/>
    <w:pPr>
      <w:numPr>
        <w:numId w:val="12"/>
      </w:numPr>
    </w:pPr>
  </w:style>
  <w:style w:type="paragraph" w:styleId="NormalWeb">
    <w:name w:val="Normal (Web)"/>
    <w:basedOn w:val="Normal"/>
    <w:uiPriority w:val="99"/>
    <w:unhideWhenUsed/>
    <w:rsid w:val="006E6C24"/>
    <w:pPr>
      <w:suppressAutoHyphens w:val="0"/>
      <w:autoSpaceDN/>
      <w:spacing w:before="100" w:beforeAutospacing="1" w:after="90" w:line="240" w:lineRule="auto"/>
    </w:pPr>
    <w:rPr>
      <w:rFonts w:ascii="Times New Roman" w:hAnsi="Times New Roman"/>
      <w:color w:val="auto"/>
    </w:rPr>
  </w:style>
  <w:style w:type="character" w:styleId="Emphasis">
    <w:name w:val="Emphasis"/>
    <w:uiPriority w:val="20"/>
    <w:rsid w:val="006E6C24"/>
    <w:rPr>
      <w:i/>
      <w:iCs/>
    </w:rPr>
  </w:style>
  <w:style w:type="paragraph" w:customStyle="1" w:styleId="Text">
    <w:name w:val="Text"/>
    <w:basedOn w:val="BodyText"/>
    <w:link w:val="TextChar"/>
    <w:qFormat/>
    <w:rsid w:val="006E6C24"/>
    <w:pPr>
      <w:suppressAutoHyphens w:val="0"/>
      <w:autoSpaceDN/>
      <w:spacing w:line="240" w:lineRule="auto"/>
    </w:pPr>
    <w:rPr>
      <w:rFonts w:eastAsia="MS Mincho" w:cs="Arial"/>
      <w:color w:val="auto"/>
      <w:sz w:val="20"/>
      <w:szCs w:val="20"/>
      <w:lang w:val="en-US" w:eastAsia="en-US"/>
    </w:rPr>
  </w:style>
  <w:style w:type="character" w:customStyle="1" w:styleId="TextChar">
    <w:name w:val="Text Char"/>
    <w:link w:val="Text"/>
    <w:rsid w:val="006E6C24"/>
    <w:rPr>
      <w:rFonts w:eastAsia="MS Mincho" w:cs="Arial"/>
      <w:lang w:val="en-US" w:eastAsia="en-US"/>
    </w:rPr>
  </w:style>
  <w:style w:type="paragraph" w:styleId="NoSpacing">
    <w:name w:val="No Spacing"/>
    <w:uiPriority w:val="1"/>
    <w:qFormat/>
    <w:rsid w:val="00AE5469"/>
    <w:pPr>
      <w:suppressAutoHyphens/>
    </w:pPr>
    <w:rPr>
      <w:color w:val="0D0D0D"/>
      <w:sz w:val="24"/>
      <w:szCs w:val="24"/>
    </w:rPr>
  </w:style>
  <w:style w:type="character" w:customStyle="1" w:styleId="pull-single">
    <w:name w:val="pull-single"/>
    <w:basedOn w:val="DefaultParagraphFont"/>
    <w:rsid w:val="00E05557"/>
  </w:style>
  <w:style w:type="table" w:styleId="TableGrid">
    <w:name w:val="Table Grid"/>
    <w:basedOn w:val="TableNormal"/>
    <w:uiPriority w:val="39"/>
    <w:rsid w:val="00A1199D"/>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781131">
      <w:bodyDiv w:val="1"/>
      <w:marLeft w:val="0"/>
      <w:marRight w:val="0"/>
      <w:marTop w:val="0"/>
      <w:marBottom w:val="0"/>
      <w:divBdr>
        <w:top w:val="none" w:sz="0" w:space="0" w:color="auto"/>
        <w:left w:val="none" w:sz="0" w:space="0" w:color="auto"/>
        <w:bottom w:val="none" w:sz="0" w:space="0" w:color="auto"/>
        <w:right w:val="none" w:sz="0" w:space="0" w:color="auto"/>
      </w:divBdr>
    </w:div>
    <w:div w:id="705913833">
      <w:bodyDiv w:val="1"/>
      <w:marLeft w:val="0"/>
      <w:marRight w:val="0"/>
      <w:marTop w:val="0"/>
      <w:marBottom w:val="0"/>
      <w:divBdr>
        <w:top w:val="none" w:sz="0" w:space="0" w:color="auto"/>
        <w:left w:val="none" w:sz="0" w:space="0" w:color="auto"/>
        <w:bottom w:val="none" w:sz="0" w:space="0" w:color="auto"/>
        <w:right w:val="none" w:sz="0" w:space="0" w:color="auto"/>
      </w:divBdr>
    </w:div>
    <w:div w:id="846166483">
      <w:bodyDiv w:val="1"/>
      <w:marLeft w:val="0"/>
      <w:marRight w:val="0"/>
      <w:marTop w:val="0"/>
      <w:marBottom w:val="0"/>
      <w:divBdr>
        <w:top w:val="none" w:sz="0" w:space="0" w:color="auto"/>
        <w:left w:val="none" w:sz="0" w:space="0" w:color="auto"/>
        <w:bottom w:val="none" w:sz="0" w:space="0" w:color="auto"/>
        <w:right w:val="none" w:sz="0" w:space="0" w:color="auto"/>
      </w:divBdr>
    </w:div>
    <w:div w:id="965163028">
      <w:bodyDiv w:val="1"/>
      <w:marLeft w:val="0"/>
      <w:marRight w:val="0"/>
      <w:marTop w:val="0"/>
      <w:marBottom w:val="0"/>
      <w:divBdr>
        <w:top w:val="none" w:sz="0" w:space="0" w:color="auto"/>
        <w:left w:val="none" w:sz="0" w:space="0" w:color="auto"/>
        <w:bottom w:val="none" w:sz="0" w:space="0" w:color="auto"/>
        <w:right w:val="none" w:sz="0" w:space="0" w:color="auto"/>
      </w:divBdr>
    </w:div>
    <w:div w:id="1000352269">
      <w:bodyDiv w:val="1"/>
      <w:marLeft w:val="0"/>
      <w:marRight w:val="0"/>
      <w:marTop w:val="0"/>
      <w:marBottom w:val="0"/>
      <w:divBdr>
        <w:top w:val="none" w:sz="0" w:space="0" w:color="auto"/>
        <w:left w:val="none" w:sz="0" w:space="0" w:color="auto"/>
        <w:bottom w:val="none" w:sz="0" w:space="0" w:color="auto"/>
        <w:right w:val="none" w:sz="0" w:space="0" w:color="auto"/>
      </w:divBdr>
    </w:div>
    <w:div w:id="1124815181">
      <w:bodyDiv w:val="1"/>
      <w:marLeft w:val="0"/>
      <w:marRight w:val="0"/>
      <w:marTop w:val="0"/>
      <w:marBottom w:val="0"/>
      <w:divBdr>
        <w:top w:val="none" w:sz="0" w:space="0" w:color="auto"/>
        <w:left w:val="none" w:sz="0" w:space="0" w:color="auto"/>
        <w:bottom w:val="none" w:sz="0" w:space="0" w:color="auto"/>
        <w:right w:val="none" w:sz="0" w:space="0" w:color="auto"/>
      </w:divBdr>
    </w:div>
    <w:div w:id="1497382603">
      <w:bodyDiv w:val="1"/>
      <w:marLeft w:val="0"/>
      <w:marRight w:val="0"/>
      <w:marTop w:val="0"/>
      <w:marBottom w:val="0"/>
      <w:divBdr>
        <w:top w:val="none" w:sz="0" w:space="0" w:color="auto"/>
        <w:left w:val="none" w:sz="0" w:space="0" w:color="auto"/>
        <w:bottom w:val="none" w:sz="0" w:space="0" w:color="auto"/>
        <w:right w:val="none" w:sz="0" w:space="0" w:color="auto"/>
      </w:divBdr>
    </w:div>
    <w:div w:id="1529096925">
      <w:bodyDiv w:val="1"/>
      <w:marLeft w:val="0"/>
      <w:marRight w:val="0"/>
      <w:marTop w:val="0"/>
      <w:marBottom w:val="0"/>
      <w:divBdr>
        <w:top w:val="none" w:sz="0" w:space="0" w:color="auto"/>
        <w:left w:val="none" w:sz="0" w:space="0" w:color="auto"/>
        <w:bottom w:val="none" w:sz="0" w:space="0" w:color="auto"/>
        <w:right w:val="none" w:sz="0" w:space="0" w:color="auto"/>
      </w:divBdr>
    </w:div>
    <w:div w:id="1681197046">
      <w:bodyDiv w:val="1"/>
      <w:marLeft w:val="0"/>
      <w:marRight w:val="0"/>
      <w:marTop w:val="0"/>
      <w:marBottom w:val="0"/>
      <w:divBdr>
        <w:top w:val="none" w:sz="0" w:space="0" w:color="auto"/>
        <w:left w:val="none" w:sz="0" w:space="0" w:color="auto"/>
        <w:bottom w:val="none" w:sz="0" w:space="0" w:color="auto"/>
        <w:right w:val="none" w:sz="0" w:space="0" w:color="auto"/>
      </w:divBdr>
    </w:div>
    <w:div w:id="1749498809">
      <w:bodyDiv w:val="1"/>
      <w:marLeft w:val="0"/>
      <w:marRight w:val="0"/>
      <w:marTop w:val="0"/>
      <w:marBottom w:val="0"/>
      <w:divBdr>
        <w:top w:val="none" w:sz="0" w:space="0" w:color="auto"/>
        <w:left w:val="none" w:sz="0" w:space="0" w:color="auto"/>
        <w:bottom w:val="none" w:sz="0" w:space="0" w:color="auto"/>
        <w:right w:val="none" w:sz="0" w:space="0" w:color="auto"/>
      </w:divBdr>
    </w:div>
    <w:div w:id="1915045613">
      <w:bodyDiv w:val="1"/>
      <w:marLeft w:val="0"/>
      <w:marRight w:val="0"/>
      <w:marTop w:val="0"/>
      <w:marBottom w:val="0"/>
      <w:divBdr>
        <w:top w:val="none" w:sz="0" w:space="0" w:color="auto"/>
        <w:left w:val="none" w:sz="0" w:space="0" w:color="auto"/>
        <w:bottom w:val="none" w:sz="0" w:space="0" w:color="auto"/>
        <w:right w:val="none" w:sz="0" w:space="0" w:color="auto"/>
      </w:divBdr>
    </w:div>
    <w:div w:id="2133206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ebarchive.nationalarchives.gov.uk/20110812101100/http:/nsonline.org.uk/node/980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4843D-D30E-45A0-AB82-5A8232AFD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5978</Words>
  <Characters>34075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Knowsley MBC</Company>
  <LinksUpToDate>false</LinksUpToDate>
  <CharactersWithSpaces>39974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O’Hanlon, Becky</cp:lastModifiedBy>
  <cp:revision>6</cp:revision>
  <cp:lastPrinted>2014-09-17T13:26:00Z</cp:lastPrinted>
  <dcterms:created xsi:type="dcterms:W3CDTF">2024-03-11T12:43:00Z</dcterms:created>
  <dcterms:modified xsi:type="dcterms:W3CDTF">2024-04-13T15:22:00Z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